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</w:t>
      </w:r>
      <w:r w:rsidR="00DA0F07">
        <w:rPr>
          <w:rFonts w:ascii="Arial" w:hAnsi="Arial" w:cs="Arial"/>
          <w:b/>
          <w:sz w:val="24"/>
          <w:szCs w:val="24"/>
        </w:rPr>
        <w:t xml:space="preserve">EXCETO </w:t>
      </w:r>
      <w:r w:rsidR="009D6056" w:rsidRPr="00992158">
        <w:rPr>
          <w:rFonts w:ascii="Arial" w:hAnsi="Arial" w:cs="Arial"/>
          <w:b/>
          <w:sz w:val="24"/>
          <w:szCs w:val="24"/>
        </w:rPr>
        <w:t>PRONTUÁRIOS)</w:t>
      </w:r>
    </w:p>
    <w:p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7D3C0B" w:rsidRPr="00992158" w:rsidRDefault="007D3C0B" w:rsidP="007D3C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>o pedido de dispensa do TCLE</w:t>
      </w:r>
      <w:r>
        <w:rPr>
          <w:rFonts w:ascii="Arial" w:hAnsi="Arial" w:cs="Arial"/>
          <w:sz w:val="24"/>
          <w:szCs w:val="24"/>
          <w:lang w:eastAsia="pt-BR"/>
        </w:rPr>
        <w:t xml:space="preserve">,para esse Relato de Caso,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está fundamentado na inviabilidade e impossibilidade de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551074250"/>
        </w:sdtPr>
        <w:sdtContent>
          <w:r w:rsidRPr="00187471">
            <w:rPr>
              <w:rFonts w:ascii="Arial" w:hAnsi="Arial" w:cs="Arial"/>
              <w:color w:val="FF0000"/>
              <w:sz w:val="24"/>
              <w:szCs w:val="24"/>
            </w:rPr>
            <w:t>descrever o(s) motivo(s) que impedem o contato</w:t>
          </w:r>
          <w:r>
            <w:rPr>
              <w:rFonts w:ascii="Arial" w:hAnsi="Arial" w:cs="Arial"/>
              <w:color w:val="FF0000"/>
              <w:sz w:val="24"/>
              <w:szCs w:val="24"/>
            </w:rPr>
            <w:t>,</w:t>
          </w:r>
          <w:r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agravado pela difícil localização do participantes, falta de recursos de tempo, humano e financeiro</w:t>
          </w:r>
          <w:r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, participante de estudo eventualmente sem seguimento no presente (pacientes de outras localidades ou falecidos)</w:t>
          </w:r>
          <w:r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.</w:t>
          </w:r>
        </w:sdtContent>
      </w:sdt>
    </w:p>
    <w:p w:rsidR="007D3C0B" w:rsidRPr="00992158" w:rsidRDefault="007D3C0B" w:rsidP="007D3C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Além do mais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o pedido se justifica e seu deferimento é medida oportuna e legal tendo em vista que a pesquisa é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420933930"/>
        </w:sdtPr>
        <w:sdtContent>
          <w:r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justificar a importância de publicar o presente Relato de Caso para a área da Medicina ..</w:t>
          </w:r>
        </w:sdtContent>
      </w:sdt>
      <w:r w:rsidRPr="000D1D6C">
        <w:rPr>
          <w:rFonts w:ascii="Arial" w:hAnsi="Arial" w:cs="Arial"/>
          <w:color w:val="FF0000"/>
          <w:sz w:val="24"/>
          <w:szCs w:val="24"/>
          <w:lang w:eastAsia="pt-BR"/>
        </w:rPr>
        <w:t>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 pa</w:t>
          </w:r>
          <w:r w:rsidR="007D3C0B">
            <w:rPr>
              <w:rFonts w:ascii="Arial" w:hAnsi="Arial" w:cs="Arial"/>
              <w:color w:val="FF0000"/>
              <w:sz w:val="24"/>
              <w:szCs w:val="24"/>
            </w:rPr>
            <w:t>rticipante</w:t>
          </w:r>
        </w:sdtContent>
      </w:sdt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:rsidR="00992158" w:rsidRPr="00992158" w:rsidRDefault="00992158" w:rsidP="007D3C0B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92158">
        <w:rPr>
          <w:rFonts w:ascii="Arial" w:hAnsi="Arial" w:cs="Arial"/>
        </w:rPr>
        <w:lastRenderedPageBreak/>
        <w:t>Por fim, assumimos a responsabilidade pela fidedignidade das informações e aguardamos deferimento.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2019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Default="0018747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  <w:r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>“Considerações para os pesquisadores - deve ser excluído da versão final”</w:t>
      </w:r>
    </w:p>
    <w:p w:rsidR="001D1701" w:rsidRPr="001D1701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 - </w:t>
      </w:r>
      <w:r w:rsidR="00BD0830" w:rsidRPr="00187471">
        <w:rPr>
          <w:rFonts w:ascii="Arial" w:hAnsi="Arial" w:cs="Arial"/>
          <w:b/>
          <w:color w:val="0070C0"/>
          <w:sz w:val="24"/>
          <w:szCs w:val="24"/>
        </w:rPr>
        <w:t>Código de ética médico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(Resolução CFM nº 1.931/09) Capítulo X – Documento Médicos. É vedado ao médico: Art. 85. Permitir o manuseio e o conhecimento dos prontuários por pessoas não obrigadas ao sigilo profissional quando sob sua responsabilidade.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 xml:space="preserve">II -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Não se dispensa TCLE</w:t>
      </w:r>
      <w:r>
        <w:rPr>
          <w:rFonts w:ascii="Arial" w:hAnsi="Arial" w:cs="Arial"/>
          <w:color w:val="0070C0"/>
          <w:sz w:val="24"/>
          <w:szCs w:val="24"/>
        </w:rPr>
        <w:t>, 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e o paciente está</w:t>
      </w:r>
      <w:r w:rsidR="007D3C0B">
        <w:rPr>
          <w:rFonts w:ascii="Arial" w:hAnsi="Arial" w:cs="Arial"/>
          <w:color w:val="0070C0"/>
          <w:sz w:val="24"/>
          <w:szCs w:val="24"/>
        </w:rPr>
        <w:t xml:space="preserve"> ainda em acompanhamento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, pois será possível o contato.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>III – É possível d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ispensa</w:t>
      </w:r>
      <w:r w:rsidR="000D1D6C">
        <w:rPr>
          <w:rFonts w:ascii="Arial" w:hAnsi="Arial" w:cs="Arial"/>
          <w:color w:val="0070C0"/>
          <w:sz w:val="24"/>
          <w:szCs w:val="24"/>
        </w:rPr>
        <w:t>r</w:t>
      </w:r>
      <w:r>
        <w:rPr>
          <w:rFonts w:ascii="Arial" w:hAnsi="Arial" w:cs="Arial"/>
          <w:color w:val="0070C0"/>
          <w:sz w:val="24"/>
          <w:szCs w:val="24"/>
        </w:rPr>
        <w:t>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TCLE</w:t>
      </w:r>
      <w:r>
        <w:rPr>
          <w:rFonts w:ascii="Arial" w:hAnsi="Arial" w:cs="Arial"/>
          <w:color w:val="0070C0"/>
          <w:sz w:val="24"/>
          <w:szCs w:val="24"/>
        </w:rPr>
        <w:t xml:space="preserve"> nos seguintes casos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:</w:t>
      </w: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a)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Pacientes que foram a </w:t>
      </w:r>
      <w:r>
        <w:rPr>
          <w:rFonts w:ascii="Arial" w:hAnsi="Arial" w:cs="Arial"/>
          <w:color w:val="0070C0"/>
          <w:sz w:val="24"/>
          <w:szCs w:val="24"/>
        </w:rPr>
        <w:t>Óbito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 (</w:t>
      </w:r>
      <w:r w:rsidR="007D3C0B">
        <w:rPr>
          <w:rFonts w:ascii="Arial" w:hAnsi="Arial" w:cs="Arial"/>
          <w:color w:val="0070C0"/>
          <w:sz w:val="24"/>
          <w:szCs w:val="24"/>
        </w:rPr>
        <w:t xml:space="preserve">Nota do CEP </w:t>
      </w:r>
      <w:r>
        <w:rPr>
          <w:rFonts w:ascii="Arial" w:hAnsi="Arial" w:cs="Arial"/>
          <w:color w:val="0070C0"/>
          <w:sz w:val="24"/>
          <w:szCs w:val="24"/>
        </w:rPr>
        <w:t>–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mas,</w:t>
      </w:r>
      <w:r>
        <w:rPr>
          <w:rFonts w:ascii="Arial" w:hAnsi="Arial" w:cs="Arial"/>
          <w:color w:val="0070C0"/>
          <w:sz w:val="24"/>
          <w:szCs w:val="24"/>
        </w:rPr>
        <w:t xml:space="preserve"> sempre levar em consideração a possibilidade da localização de familiares, principalmente se for Relato de Caso, exceto no caso de </w:t>
      </w:r>
      <w:r w:rsidR="001D1701">
        <w:rPr>
          <w:rFonts w:ascii="Arial" w:hAnsi="Arial" w:cs="Arial"/>
          <w:color w:val="0070C0"/>
          <w:sz w:val="24"/>
          <w:szCs w:val="24"/>
        </w:rPr>
        <w:t>familiares estarem em locais distantes – outros estados (mas ainda assim, se for possível a localização, deve-se fazer um esforço</w:t>
      </w:r>
      <w:r w:rsidR="007D3C0B">
        <w:rPr>
          <w:rFonts w:ascii="Arial" w:hAnsi="Arial" w:cs="Arial"/>
          <w:color w:val="0070C0"/>
          <w:sz w:val="24"/>
          <w:szCs w:val="24"/>
        </w:rPr>
        <w:t xml:space="preserve">, 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principalmente </w:t>
      </w:r>
      <w:r w:rsidR="007D3C0B">
        <w:rPr>
          <w:rFonts w:ascii="Arial" w:hAnsi="Arial" w:cs="Arial"/>
          <w:color w:val="0070C0"/>
          <w:sz w:val="24"/>
          <w:szCs w:val="24"/>
        </w:rPr>
        <w:t>no relato de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caso em que de alguma forma o participante possa ser identificado – exemplo: um caso extremamente raro)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b) Mudaram de estado;</w:t>
      </w:r>
    </w:p>
    <w:p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c)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Pacientes que não se consegue contato</w:t>
      </w:r>
      <w:r>
        <w:rPr>
          <w:rFonts w:ascii="Arial" w:hAnsi="Arial" w:cs="Arial"/>
          <w:color w:val="0070C0"/>
          <w:sz w:val="24"/>
          <w:szCs w:val="24"/>
        </w:rPr>
        <w:t xml:space="preserve">, </w:t>
      </w:r>
      <w:r w:rsidRPr="00187471">
        <w:rPr>
          <w:rFonts w:ascii="Arial" w:hAnsi="Arial" w:cs="Arial"/>
          <w:color w:val="0070C0"/>
          <w:sz w:val="24"/>
          <w:szCs w:val="24"/>
        </w:rPr>
        <w:t>de forma alguma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d) P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acientes que não estão mais em acompanhamento da instituição.</w:t>
      </w:r>
    </w:p>
    <w:p w:rsidR="00BD0830" w:rsidRDefault="00CF3250" w:rsidP="007D3C0B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IV – Possíveis impedimentos de contato: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lastRenderedPageBreak/>
        <w:tab/>
        <w:t>a)  Difícil localização de familiares, pois os mesmos não frequentam regularmente o hospital e os consultórios dos médicos responsáveis.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</w:r>
      <w:r w:rsidR="00001934">
        <w:rPr>
          <w:rFonts w:ascii="Arial" w:hAnsi="Arial" w:cs="Arial"/>
          <w:color w:val="0070C0"/>
          <w:sz w:val="24"/>
          <w:szCs w:val="24"/>
        </w:rPr>
        <w:t>V –Se a identificação da pessoa for imprescindível NÃO SERÁ POSSIVEL SOLICITAR DISPENSA DO TCLE.</w:t>
      </w:r>
    </w:p>
    <w:p w:rsidR="00705FFA" w:rsidRPr="00FD2E77" w:rsidRDefault="00705FFA" w:rsidP="00705FFA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D2E77">
        <w:rPr>
          <w:rFonts w:ascii="Arial" w:hAnsi="Arial" w:cs="Arial"/>
          <w:color w:val="0070C0"/>
          <w:sz w:val="24"/>
          <w:szCs w:val="24"/>
        </w:rPr>
        <w:t>OBSERVAÇÃO:Lembrar que não é justificativa</w:t>
      </w:r>
      <w:r>
        <w:rPr>
          <w:rFonts w:ascii="Arial" w:hAnsi="Arial" w:cs="Arial"/>
          <w:color w:val="0070C0"/>
          <w:sz w:val="24"/>
          <w:szCs w:val="24"/>
        </w:rPr>
        <w:t xml:space="preserve"> para</w:t>
      </w:r>
      <w:r w:rsidRPr="00FD2E77">
        <w:rPr>
          <w:rFonts w:ascii="Arial" w:hAnsi="Arial" w:cs="Arial"/>
          <w:color w:val="0070C0"/>
          <w:sz w:val="24"/>
          <w:szCs w:val="24"/>
        </w:rPr>
        <w:t xml:space="preserve"> a dispensa de TCLE tratar-se de estudo de prontuário</w:t>
      </w:r>
      <w:r>
        <w:rPr>
          <w:rFonts w:ascii="Arial" w:hAnsi="Arial" w:cs="Arial"/>
          <w:color w:val="0070C0"/>
          <w:sz w:val="24"/>
          <w:szCs w:val="24"/>
        </w:rPr>
        <w:t xml:space="preserve"> ou com prontuários</w:t>
      </w:r>
      <w:r w:rsidRPr="00FD2E77">
        <w:rPr>
          <w:rFonts w:ascii="Arial" w:hAnsi="Arial" w:cs="Arial"/>
          <w:color w:val="0070C0"/>
          <w:sz w:val="24"/>
          <w:szCs w:val="24"/>
        </w:rPr>
        <w:t>. Deverá ser descrito quais são as dificuldades de acesso ao participante de pesquisa. Deverá estar claro qual a explicação das causas que impossibilitam a obtenção do consentimento do participante.</w:t>
      </w:r>
    </w:p>
    <w:p w:rsidR="00BD0830" w:rsidRPr="00CF3250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</w:p>
    <w:sectPr w:rsidR="00BD0830" w:rsidRPr="00CF3250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30" w:rsidRDefault="00E45830" w:rsidP="009B5BC2">
      <w:pPr>
        <w:spacing w:after="0" w:line="240" w:lineRule="auto"/>
      </w:pPr>
      <w:r>
        <w:separator/>
      </w:r>
    </w:p>
  </w:endnote>
  <w:endnote w:type="continuationSeparator" w:id="1">
    <w:p w:rsidR="00E45830" w:rsidRDefault="00E45830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9B5BC2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  <w:jc w:val="right"/>
          </w:pPr>
          <w:r>
            <w:t xml:space="preserve">Pág. </w:t>
          </w:r>
          <w:r w:rsidR="003C335B">
            <w:fldChar w:fldCharType="begin"/>
          </w:r>
          <w:r>
            <w:instrText>PAGE</w:instrText>
          </w:r>
          <w:r w:rsidR="003C335B">
            <w:fldChar w:fldCharType="separate"/>
          </w:r>
          <w:r w:rsidR="00C35851">
            <w:rPr>
              <w:noProof/>
            </w:rPr>
            <w:t>1</w:t>
          </w:r>
          <w:r w:rsidR="003C335B">
            <w:fldChar w:fldCharType="end"/>
          </w:r>
          <w:r>
            <w:t>/2</w:t>
          </w:r>
        </w:p>
      </w:tc>
    </w:tr>
  </w:tbl>
  <w:p w:rsidR="009B5BC2" w:rsidRDefault="003C335B">
    <w:pPr>
      <w:pStyle w:val="Rodap"/>
    </w:pPr>
    <w:r>
      <w:rPr>
        <w:noProof/>
        <w:lang w:eastAsia="pt-BR"/>
      </w:rPr>
      <w:pict>
        <v:rect id="Rectangle 1" o:spid="_x0000_s4097" style="position:absolute;margin-left:487.8pt;margin-top:-103.3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<v:textbox style="layout-flow:vertical;mso-layout-flow-alt:bottom-to-top">
            <w:txbxContent>
              <w:p w:rsidR="009B5BC2" w:rsidRDefault="009B5BC2" w:rsidP="009B5BC2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30" w:rsidRDefault="00E45830" w:rsidP="009B5BC2">
      <w:pPr>
        <w:spacing w:after="0" w:line="240" w:lineRule="auto"/>
      </w:pPr>
      <w:r>
        <w:separator/>
      </w:r>
    </w:p>
  </w:footnote>
  <w:footnote w:type="continuationSeparator" w:id="1">
    <w:p w:rsidR="00E45830" w:rsidRDefault="00E45830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53AA"/>
    <w:rsid w:val="00001934"/>
    <w:rsid w:val="000D1D6C"/>
    <w:rsid w:val="000E30F5"/>
    <w:rsid w:val="00187471"/>
    <w:rsid w:val="001D1701"/>
    <w:rsid w:val="001F4750"/>
    <w:rsid w:val="00250A4F"/>
    <w:rsid w:val="003C335B"/>
    <w:rsid w:val="003D345A"/>
    <w:rsid w:val="003E2377"/>
    <w:rsid w:val="005047A9"/>
    <w:rsid w:val="00504EB4"/>
    <w:rsid w:val="005174CD"/>
    <w:rsid w:val="005725EE"/>
    <w:rsid w:val="005A65F3"/>
    <w:rsid w:val="0064118C"/>
    <w:rsid w:val="006A53AA"/>
    <w:rsid w:val="00705FFA"/>
    <w:rsid w:val="007A567B"/>
    <w:rsid w:val="007D3C0B"/>
    <w:rsid w:val="00907CB3"/>
    <w:rsid w:val="00992158"/>
    <w:rsid w:val="00993297"/>
    <w:rsid w:val="009B5BC2"/>
    <w:rsid w:val="009B6CD9"/>
    <w:rsid w:val="009D6056"/>
    <w:rsid w:val="00A72381"/>
    <w:rsid w:val="00B05FE0"/>
    <w:rsid w:val="00B42D5F"/>
    <w:rsid w:val="00BA1678"/>
    <w:rsid w:val="00BD0830"/>
    <w:rsid w:val="00C35851"/>
    <w:rsid w:val="00CF3250"/>
    <w:rsid w:val="00D025B1"/>
    <w:rsid w:val="00D37EE5"/>
    <w:rsid w:val="00DA0F07"/>
    <w:rsid w:val="00E45830"/>
    <w:rsid w:val="00EC0352"/>
    <w:rsid w:val="00F42002"/>
    <w:rsid w:val="00F7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2</cp:revision>
  <dcterms:created xsi:type="dcterms:W3CDTF">2022-01-10T18:11:00Z</dcterms:created>
  <dcterms:modified xsi:type="dcterms:W3CDTF">2022-01-10T18:11:00Z</dcterms:modified>
  <dc:language>en-US</dc:language>
</cp:coreProperties>
</file>