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Com Amostragem </w:t>
      </w:r>
      <w:r w:rsidR="00D27162">
        <w:rPr>
          <w:rFonts w:ascii="Calibri" w:hAnsi="Calibri" w:cs="Calibri"/>
          <w:b/>
          <w:sz w:val="32"/>
          <w:szCs w:val="32"/>
        </w:rPr>
        <w:t>de Prontuários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9D37B3" w:rsidRPr="00D27162" w:rsidRDefault="009102FB" w:rsidP="009D37B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pesquisadores abaixo relacionados, envolvido(s) no projeto</w:t>
      </w:r>
      <w:bookmarkStart w:id="0" w:name="_GoBack"/>
      <w:bookmarkEnd w:id="0"/>
      <w:r w:rsidR="009D37B3" w:rsidRPr="00D27162">
        <w:rPr>
          <w:rFonts w:ascii="Calibri" w:hAnsi="Calibri" w:cs="Calibri"/>
          <w:sz w:val="24"/>
          <w:szCs w:val="24"/>
        </w:rPr>
        <w:t>de pesquisa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(informar o título do projeto)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assinaremos esse TCUD para a salvaguarda dos direitos dos participantes de pesquisa de todos os participantes do estudo</w:t>
      </w:r>
      <w:r w:rsidR="009D37B3">
        <w:rPr>
          <w:rFonts w:ascii="Calibri" w:hAnsi="Calibri" w:cs="Calibri"/>
          <w:sz w:val="24"/>
          <w:szCs w:val="24"/>
        </w:rPr>
        <w:t xml:space="preserve">, que autorizaram, mediante Termo de Consentimento Livre e Esclarecido, a pesquisa e o acesso aos dados de seu prontuário </w:t>
      </w:r>
      <w:sdt>
        <w:sdtPr>
          <w:rPr>
            <w:rFonts w:ascii="Calibri" w:hAnsi="Calibri" w:cs="Calibri"/>
            <w:sz w:val="24"/>
            <w:szCs w:val="24"/>
          </w:rPr>
          <w:id w:val="3153277"/>
        </w:sdtPr>
        <w:sdtContent>
          <w:r w:rsidR="003C2775">
            <w:rPr>
              <w:rFonts w:ascii="Calibri" w:hAnsi="Calibri" w:cs="Calibri"/>
              <w:b/>
              <w:color w:val="FF0000"/>
              <w:sz w:val="24"/>
              <w:szCs w:val="24"/>
            </w:rPr>
            <w:t>MÉDICO OU DE QUALQUER NATUREZA (ESPECIFICAR)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.</w:t>
      </w:r>
    </w:p>
    <w:p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a doença/condição de saúde relacionada à pesquisa (</w:t>
          </w:r>
          <w:sdt>
            <w:sdtPr>
              <w:rPr>
                <w:rFonts w:ascii="Calibri" w:hAnsi="Calibri" w:cs="Calibri"/>
                <w:sz w:val="24"/>
              </w:rPr>
              <w:id w:val="-1533958455"/>
            </w:sdtPr>
            <w:sdtContent>
              <w:r w:rsidR="006712A2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o objeto da coleta, por exemplo: cirurgias ortopédicas</w:t>
              </w:r>
              <w:r w:rsidR="006712A2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="006712A2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 e as variáveis as serem coletadas, nunca incluindo variáveis de identificação</w:t>
          </w:r>
        </w:sdtContent>
      </w:sdt>
      <w:r w:rsidR="00916179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:rsidR="00565125" w:rsidRPr="00D27162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das pessoas cujos dados foram pesquisados</w:t>
      </w:r>
      <w:r w:rsidR="00797460">
        <w:rPr>
          <w:rFonts w:ascii="Calibri" w:hAnsi="Calibri" w:cs="Calibri"/>
          <w:sz w:val="24"/>
          <w:szCs w:val="24"/>
        </w:rPr>
        <w:t>, uma vez que os dados de identificação pessoa</w:t>
      </w:r>
      <w:r w:rsidR="003C2775">
        <w:rPr>
          <w:rFonts w:ascii="Calibri" w:hAnsi="Calibri" w:cs="Calibri"/>
          <w:sz w:val="24"/>
          <w:szCs w:val="24"/>
        </w:rPr>
        <w:t>l</w:t>
      </w:r>
      <w:r w:rsidR="00797460">
        <w:rPr>
          <w:rFonts w:ascii="Calibri" w:hAnsi="Calibri" w:cs="Calibri"/>
          <w:sz w:val="24"/>
          <w:szCs w:val="24"/>
        </w:rPr>
        <w:t xml:space="preserve"> não serão transcritos</w:t>
      </w:r>
      <w:r w:rsidR="00565125" w:rsidRPr="00D27162">
        <w:rPr>
          <w:rFonts w:ascii="Calibri" w:hAnsi="Calibri" w:cs="Calibri"/>
          <w:sz w:val="24"/>
          <w:szCs w:val="24"/>
        </w:rPr>
        <w:t>.</w:t>
      </w:r>
    </w:p>
    <w:p w:rsidR="001933E3" w:rsidRPr="00F44406" w:rsidRDefault="00565125" w:rsidP="001933E3">
      <w:pPr>
        <w:spacing w:after="120" w:line="360" w:lineRule="auto"/>
        <w:ind w:firstLine="567"/>
        <w:jc w:val="both"/>
        <w:rPr>
          <w:rFonts w:cstheme="minorHAnsi"/>
        </w:rPr>
      </w:pPr>
      <w:r w:rsidRPr="00D27162">
        <w:rPr>
          <w:rFonts w:ascii="Calibri" w:hAnsi="Calibri" w:cs="Calibri"/>
          <w:sz w:val="24"/>
          <w:szCs w:val="24"/>
        </w:rPr>
        <w:t>Na amostragem</w:t>
      </w:r>
      <w:r w:rsidR="002B5DF7" w:rsidRPr="00D27162">
        <w:rPr>
          <w:rFonts w:ascii="Calibri" w:hAnsi="Calibri" w:cs="Calibri"/>
          <w:sz w:val="24"/>
          <w:szCs w:val="24"/>
        </w:rPr>
        <w:t>,</w:t>
      </w:r>
      <w:r w:rsidRPr="00D27162">
        <w:rPr>
          <w:rFonts w:ascii="Calibri" w:hAnsi="Calibri" w:cs="Calibri"/>
          <w:sz w:val="24"/>
          <w:szCs w:val="24"/>
        </w:rPr>
        <w:t xml:space="preserve"> os dados serão coletados de forma randomizada (aleatória) e codificados para a planilha/registro de trabalho para aumentar a confidencialidade e assegurar o anonimato do participante.</w:t>
      </w:r>
    </w:p>
    <w:p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reduzir a chance de quebra de anonimato, mesmo que não intencional, no caso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de extravio ou outro motivo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perda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os registros transcritos nunca possuirão dados de identificação do participante da pesquisa.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Quando necessário a composição de dados de prontuário com dados de outras intervenções,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registros serão codificados, com a chave de codificação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armazenada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em outro meio e espacialmente separad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dos registros de prontuários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BE03CA" w:rsidRPr="003C2775" w:rsidRDefault="00BE03CA" w:rsidP="00BE03CA">
      <w:pPr>
        <w:spacing w:after="120" w:line="360" w:lineRule="auto"/>
        <w:ind w:firstLine="567"/>
        <w:jc w:val="both"/>
        <w:rPr>
          <w:rFonts w:cs="Calibri"/>
        </w:rPr>
      </w:pPr>
      <w:r w:rsidRPr="00D27162">
        <w:rPr>
          <w:rFonts w:ascii="Calibri" w:hAnsi="Calibri" w:cs="Calibri"/>
          <w:sz w:val="24"/>
          <w:szCs w:val="24"/>
        </w:rPr>
        <w:t xml:space="preserve">Estamos cientes do direito do participante da pesquisa a solicitar indenização por dano causado pela </w:t>
      </w:r>
      <w:r w:rsidRPr="003C2775">
        <w:rPr>
          <w:rFonts w:cs="Calibri"/>
        </w:rPr>
        <w:t>pesquisa (por exemplo a perda do anonimato) nos termos da Resolução CNS nº. 466, de 2012, itens IV.3 e V.7; e Código Civil, Lei 10.406, de 2002, artigos 927 a 954, Capítulos I, "Da Obrigação de Indenizar", e II, "Da Indenização", Título IX, "Da Responsabilidade Civil") .</w:t>
      </w:r>
      <w:r w:rsidR="003C2775" w:rsidRPr="003C2775">
        <w:rPr>
          <w:rFonts w:cs="Calibri"/>
        </w:rPr>
        <w:t xml:space="preserve"> Declaramos que estamos cientes </w:t>
      </w:r>
      <w:r w:rsidR="003C2775" w:rsidRPr="003C2775">
        <w:rPr>
          <w:rFonts w:cs="Arial"/>
        </w:rPr>
        <w:t>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pesquisa.</w:t>
      </w:r>
    </w:p>
    <w:p w:rsidR="003C2775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3C2775">
        <w:rPr>
          <w:rFonts w:cs="Calibri"/>
        </w:rPr>
        <w:t>Nos comprometemos, ainda, com a guarda, cuidado e utilização das informações única e exclusivamente com finalidade científica, para cumprimento dos objetivos previstos na pesquisa citada acima, e que somente serão coletados após a sua aprovação do protocolo de pesquisa no Sistema CEP/CONEP.</w:t>
      </w:r>
    </w:p>
    <w:p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</w:p>
    <w:p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47"/>
        <w:gridCol w:w="2784"/>
        <w:gridCol w:w="2573"/>
      </w:tblGrid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6A" w:rsidRDefault="002C3E6A" w:rsidP="00C73EAB">
      <w:pPr>
        <w:spacing w:after="0" w:line="240" w:lineRule="auto"/>
      </w:pPr>
      <w:r>
        <w:separator/>
      </w:r>
    </w:p>
  </w:endnote>
  <w:endnote w:type="continuationSeparator" w:id="1">
    <w:p w:rsidR="002C3E6A" w:rsidRDefault="002C3E6A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301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tbl>
            <w:tblPr>
              <w:tblStyle w:val="Tabelacomgrade"/>
              <w:tblW w:w="932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96"/>
              <w:gridCol w:w="2126"/>
            </w:tblGrid>
            <w:tr w:rsidR="003C2775" w:rsidRPr="003C2775" w:rsidTr="00AB5C59">
              <w:tc>
                <w:tcPr>
                  <w:tcW w:w="7196" w:type="dxa"/>
                </w:tcPr>
                <w:p w:rsidR="003C2775" w:rsidRPr="003C2775" w:rsidRDefault="003C2775" w:rsidP="00AB5C59">
                  <w:pPr>
                    <w:pStyle w:val="Cabealho"/>
                  </w:pPr>
                  <w:r w:rsidRPr="003C2775">
                    <w:rPr>
                      <w:sz w:val="24"/>
                      <w:szCs w:val="24"/>
                    </w:rPr>
                    <w:t>Termo de Compromisso de Utilização de Dados (TCUD)</w:t>
                  </w:r>
                </w:p>
              </w:tc>
              <w:tc>
                <w:tcPr>
                  <w:tcW w:w="2126" w:type="dxa"/>
                </w:tcPr>
                <w:p w:rsidR="003C2775" w:rsidRPr="003C2775" w:rsidRDefault="00A93BC2" w:rsidP="00A93BC2">
                  <w:pPr>
                    <w:pStyle w:val="Cabealho"/>
                    <w:jc w:val="right"/>
                  </w:pPr>
                  <w:r>
                    <w:t xml:space="preserve">Página </w:t>
                  </w:r>
                  <w:r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2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2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r w:rsidR="009102FB">
                    <w:rPr>
                      <w:noProof/>
                      <w:lang w:eastAsia="pt-BR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7" o:spid="_x0000_s3073" type="#_x0000_t202" style="position:absolute;left:0;text-align:left;margin-left:129.75pt;margin-top:-211.7pt;width:48.75pt;height:188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        <v:textbox style="layout-flow:vertical;mso-layout-flow-alt:bottom-to-top">
                          <w:txbxContent>
                            <w:p w:rsidR="003C2775" w:rsidRPr="00D0542A" w:rsidRDefault="003C2775" w:rsidP="003C2775">
                              <w:pPr>
                                <w:rPr>
                                  <w:rFonts w:cs="Arial"/>
                                  <w:sz w:val="10"/>
                                </w:rPr>
                              </w:pPr>
                              <w:r w:rsidRPr="00D0542A">
                                <w:rPr>
                                  <w:rFonts w:cs="Arial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rFonts w:cs="Arial"/>
                                  <w:sz w:val="10"/>
                                </w:rPr>
                                <w:t>U</w:t>
                              </w:r>
                              <w:r w:rsidRPr="00D0542A">
                                <w:rPr>
                                  <w:rFonts w:cs="Arial"/>
                                  <w:sz w:val="10"/>
                                </w:rPr>
                                <w:t>BRICA DO</w:t>
                              </w:r>
                              <w:r>
                                <w:rPr>
                                  <w:rFonts w:cs="Arial"/>
                                  <w:sz w:val="10"/>
                                </w:rPr>
                                <w:t>S</w:t>
                              </w:r>
                              <w:r w:rsidRPr="00D0542A">
                                <w:rPr>
                                  <w:rFonts w:cs="Arial"/>
                                  <w:sz w:val="10"/>
                                </w:rPr>
                                <w:t xml:space="preserve"> PESQUISADOR</w:t>
                              </w:r>
                              <w:r>
                                <w:rPr>
                                  <w:rFonts w:cs="Arial"/>
                                  <w:sz w:val="10"/>
                                </w:rPr>
                                <w:t>ES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C73EAB" w:rsidRDefault="009102FB" w:rsidP="00C73EAB">
            <w:pPr>
              <w:jc w:val="right"/>
            </w:pPr>
          </w:p>
        </w:sdtContent>
      </w:sdt>
    </w:sdtContent>
  </w:sdt>
  <w:p w:rsidR="00C73EAB" w:rsidRDefault="00C73E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6A" w:rsidRDefault="002C3E6A" w:rsidP="00C73EAB">
      <w:pPr>
        <w:spacing w:after="0" w:line="240" w:lineRule="auto"/>
      </w:pPr>
      <w:r>
        <w:separator/>
      </w:r>
    </w:p>
  </w:footnote>
  <w:footnote w:type="continuationSeparator" w:id="1">
    <w:p w:rsidR="002C3E6A" w:rsidRDefault="002C3E6A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A53AA"/>
    <w:rsid w:val="00023C53"/>
    <w:rsid w:val="00051726"/>
    <w:rsid w:val="000916E0"/>
    <w:rsid w:val="001460D9"/>
    <w:rsid w:val="0018558D"/>
    <w:rsid w:val="001933E3"/>
    <w:rsid w:val="001F4750"/>
    <w:rsid w:val="00220103"/>
    <w:rsid w:val="00250A4F"/>
    <w:rsid w:val="002514A0"/>
    <w:rsid w:val="00281C17"/>
    <w:rsid w:val="002B5DF7"/>
    <w:rsid w:val="002C3E6A"/>
    <w:rsid w:val="00320BF7"/>
    <w:rsid w:val="003C2775"/>
    <w:rsid w:val="003D0A03"/>
    <w:rsid w:val="00407CC9"/>
    <w:rsid w:val="004740B9"/>
    <w:rsid w:val="005047A9"/>
    <w:rsid w:val="005553E0"/>
    <w:rsid w:val="00565125"/>
    <w:rsid w:val="005725EE"/>
    <w:rsid w:val="0061445F"/>
    <w:rsid w:val="006712A2"/>
    <w:rsid w:val="006A53AA"/>
    <w:rsid w:val="00716F14"/>
    <w:rsid w:val="00717727"/>
    <w:rsid w:val="00797460"/>
    <w:rsid w:val="008C0B70"/>
    <w:rsid w:val="00903262"/>
    <w:rsid w:val="009102FB"/>
    <w:rsid w:val="00916179"/>
    <w:rsid w:val="0096635A"/>
    <w:rsid w:val="009A10F2"/>
    <w:rsid w:val="009B6CD9"/>
    <w:rsid w:val="009D37B3"/>
    <w:rsid w:val="00A731F1"/>
    <w:rsid w:val="00A93BC2"/>
    <w:rsid w:val="00B142FF"/>
    <w:rsid w:val="00B84BD4"/>
    <w:rsid w:val="00BA1678"/>
    <w:rsid w:val="00BA37ED"/>
    <w:rsid w:val="00BE03CA"/>
    <w:rsid w:val="00C5614F"/>
    <w:rsid w:val="00C73EAB"/>
    <w:rsid w:val="00C76212"/>
    <w:rsid w:val="00CA5B11"/>
    <w:rsid w:val="00CF4C65"/>
    <w:rsid w:val="00D27162"/>
    <w:rsid w:val="00DD4A8F"/>
    <w:rsid w:val="00E30F0A"/>
    <w:rsid w:val="00E624E3"/>
    <w:rsid w:val="00EE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27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5</cp:revision>
  <dcterms:created xsi:type="dcterms:W3CDTF">2022-01-07T17:39:00Z</dcterms:created>
  <dcterms:modified xsi:type="dcterms:W3CDTF">2022-01-07T18:28:00Z</dcterms:modified>
  <dc:language>en-US</dc:language>
</cp:coreProperties>
</file>