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F6373" w14:textId="77777777" w:rsidR="00B75995" w:rsidRDefault="00B75995" w:rsidP="00D64599">
      <w:pPr>
        <w:spacing w:line="360" w:lineRule="auto"/>
        <w:rPr>
          <w:rFonts w:ascii="Arial" w:hAnsi="Arial" w:cs="Tahoma"/>
          <w:b/>
          <w:bCs/>
          <w:sz w:val="30"/>
          <w:szCs w:val="30"/>
        </w:rPr>
      </w:pPr>
    </w:p>
    <w:p w14:paraId="1C171503" w14:textId="77777777" w:rsidR="00683628" w:rsidRDefault="00683628" w:rsidP="00D64599">
      <w:pPr>
        <w:spacing w:line="360" w:lineRule="auto"/>
        <w:rPr>
          <w:rFonts w:ascii="Arial" w:hAnsi="Arial" w:cs="Tahoma"/>
          <w:b/>
          <w:bCs/>
          <w:sz w:val="30"/>
          <w:szCs w:val="30"/>
        </w:rPr>
      </w:pPr>
    </w:p>
    <w:p w14:paraId="3C8DCCA9" w14:textId="0A973239" w:rsidR="00B75995" w:rsidRPr="005B5925" w:rsidRDefault="005B5925" w:rsidP="00D87CA9">
      <w:pPr>
        <w:jc w:val="center"/>
        <w:rPr>
          <w:b/>
          <w:bCs/>
          <w:sz w:val="28"/>
          <w:szCs w:val="28"/>
        </w:rPr>
      </w:pPr>
      <w:r w:rsidRPr="005B5925">
        <w:rPr>
          <w:b/>
          <w:bCs/>
          <w:sz w:val="28"/>
          <w:szCs w:val="28"/>
        </w:rPr>
        <w:t xml:space="preserve">TÍTULO DO TEXTO (TIMES NEW </w:t>
      </w:r>
      <w:r w:rsidRPr="005B5925">
        <w:rPr>
          <w:b/>
          <w:bCs/>
          <w:iCs/>
          <w:sz w:val="28"/>
          <w:szCs w:val="28"/>
        </w:rPr>
        <w:t>ROMAN</w:t>
      </w:r>
      <w:r w:rsidRPr="005B5925">
        <w:rPr>
          <w:b/>
          <w:bCs/>
          <w:sz w:val="28"/>
          <w:szCs w:val="28"/>
        </w:rPr>
        <w:t xml:space="preserve">, TAMANHO </w:t>
      </w:r>
      <w:proofErr w:type="gramStart"/>
      <w:r w:rsidRPr="005B5925">
        <w:rPr>
          <w:b/>
          <w:bCs/>
          <w:sz w:val="28"/>
          <w:szCs w:val="28"/>
        </w:rPr>
        <w:t>14  MAIÚSCULO</w:t>
      </w:r>
      <w:proofErr w:type="gramEnd"/>
      <w:r w:rsidRPr="005B5925">
        <w:rPr>
          <w:b/>
          <w:bCs/>
          <w:sz w:val="28"/>
          <w:szCs w:val="28"/>
        </w:rPr>
        <w:t>, NEGRITO, CENTRALIZADO)</w:t>
      </w:r>
    </w:p>
    <w:p w14:paraId="26F14E8E" w14:textId="77777777" w:rsidR="00B75995" w:rsidRPr="00D87CA9" w:rsidRDefault="00B75995" w:rsidP="00D87CA9">
      <w:pPr>
        <w:spacing w:line="360" w:lineRule="auto"/>
        <w:jc w:val="center"/>
        <w:rPr>
          <w:b/>
          <w:bCs/>
        </w:rPr>
      </w:pPr>
    </w:p>
    <w:p w14:paraId="33AC3FC8" w14:textId="19627706" w:rsidR="00532A3A" w:rsidRPr="005B5925" w:rsidRDefault="005B5925" w:rsidP="00946A81">
      <w:pPr>
        <w:jc w:val="center"/>
        <w:rPr>
          <w:sz w:val="20"/>
          <w:szCs w:val="20"/>
        </w:rPr>
      </w:pPr>
      <w:r w:rsidRPr="005B5925">
        <w:rPr>
          <w:sz w:val="20"/>
          <w:szCs w:val="20"/>
        </w:rPr>
        <w:t>Nome Sobrenome</w:t>
      </w:r>
      <w:r w:rsidRPr="005B5925">
        <w:rPr>
          <w:rStyle w:val="Refdenotaderodap"/>
          <w:sz w:val="20"/>
          <w:szCs w:val="20"/>
        </w:rPr>
        <w:footnoteReference w:id="1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2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3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4"/>
      </w:r>
      <w:r w:rsidRPr="005B5925">
        <w:rPr>
          <w:sz w:val="20"/>
          <w:szCs w:val="20"/>
        </w:rPr>
        <w:t>; Nome Sobrenome</w:t>
      </w:r>
      <w:r w:rsidRPr="005B5925">
        <w:rPr>
          <w:rStyle w:val="Refdenotaderodap"/>
          <w:sz w:val="20"/>
          <w:szCs w:val="20"/>
        </w:rPr>
        <w:footnoteReference w:id="5"/>
      </w:r>
      <w:r w:rsidRPr="005B5925">
        <w:rPr>
          <w:sz w:val="20"/>
          <w:szCs w:val="20"/>
        </w:rPr>
        <w:t>*.</w:t>
      </w:r>
    </w:p>
    <w:p w14:paraId="7217A3F6" w14:textId="14CCA95A" w:rsidR="002A174D" w:rsidRPr="005B5925" w:rsidRDefault="002A174D" w:rsidP="00D87CA9">
      <w:pPr>
        <w:jc w:val="center"/>
        <w:rPr>
          <w:bCs/>
          <w:sz w:val="20"/>
          <w:szCs w:val="20"/>
        </w:rPr>
      </w:pPr>
      <w:r w:rsidRPr="005B5925">
        <w:rPr>
          <w:sz w:val="20"/>
          <w:szCs w:val="20"/>
        </w:rPr>
        <w:t xml:space="preserve">Linha de Pesquisa: </w:t>
      </w:r>
      <w:proofErr w:type="spellStart"/>
      <w:r w:rsidR="00FD0DE7">
        <w:rPr>
          <w:sz w:val="20"/>
          <w:szCs w:val="20"/>
        </w:rPr>
        <w:t>X</w:t>
      </w:r>
      <w:r w:rsidR="00FD0DE7" w:rsidRPr="005B5925">
        <w:rPr>
          <w:sz w:val="20"/>
          <w:szCs w:val="20"/>
        </w:rPr>
        <w:t>xxxxxxxxxxxx</w:t>
      </w:r>
      <w:proofErr w:type="spellEnd"/>
    </w:p>
    <w:p w14:paraId="0FF9F913" w14:textId="77777777" w:rsidR="00832415" w:rsidRPr="00D87CA9" w:rsidRDefault="00832415" w:rsidP="00D87CA9">
      <w:pPr>
        <w:jc w:val="center"/>
        <w:rPr>
          <w:b/>
          <w:bCs/>
        </w:rPr>
      </w:pPr>
    </w:p>
    <w:p w14:paraId="03D5062D" w14:textId="77777777" w:rsidR="00EF674D" w:rsidRPr="00D87CA9" w:rsidRDefault="00EF674D" w:rsidP="00D87CA9">
      <w:pPr>
        <w:jc w:val="center"/>
        <w:rPr>
          <w:b/>
          <w:bCs/>
          <w:color w:val="000000"/>
        </w:rPr>
      </w:pPr>
    </w:p>
    <w:p w14:paraId="1810B80A" w14:textId="131F665E" w:rsidR="00683628" w:rsidRPr="007C3A9A" w:rsidRDefault="00B75995" w:rsidP="007C3A9A">
      <w:pPr>
        <w:jc w:val="both"/>
        <w:rPr>
          <w:rFonts w:eastAsia="MSTT31c41e"/>
          <w:iCs/>
          <w:color w:val="000000"/>
          <w:sz w:val="20"/>
          <w:szCs w:val="20"/>
        </w:rPr>
      </w:pPr>
      <w:r w:rsidRPr="007C3A9A">
        <w:rPr>
          <w:b/>
          <w:iCs/>
          <w:sz w:val="20"/>
          <w:szCs w:val="20"/>
        </w:rPr>
        <w:t>Resumo:</w:t>
      </w:r>
      <w:r w:rsidRPr="007C3A9A">
        <w:rPr>
          <w:iCs/>
          <w:sz w:val="20"/>
          <w:szCs w:val="20"/>
        </w:rPr>
        <w:t xml:space="preserve"> A </w:t>
      </w:r>
      <w:r w:rsidRPr="007C3A9A">
        <w:rPr>
          <w:rFonts w:eastAsia="MSTT31c41e"/>
          <w:iCs/>
          <w:sz w:val="20"/>
          <w:szCs w:val="20"/>
        </w:rPr>
        <w:t>alimentação saudável</w:t>
      </w:r>
      <w:r w:rsidR="00832415" w:rsidRPr="007C3A9A">
        <w:rPr>
          <w:rFonts w:eastAsia="MSTT31c41e"/>
          <w:iCs/>
          <w:sz w:val="20"/>
          <w:szCs w:val="20"/>
        </w:rPr>
        <w:t xml:space="preserve"> a alimentação saudável a alimentação saudável a alimentação saudável a alimentação saudável</w:t>
      </w:r>
      <w:r w:rsidRPr="007C3A9A">
        <w:rPr>
          <w:rFonts w:eastAsia="MSTT31c41e"/>
          <w:iCs/>
          <w:color w:val="000000"/>
          <w:sz w:val="20"/>
          <w:szCs w:val="20"/>
        </w:rPr>
        <w:t>.</w:t>
      </w:r>
      <w:r w:rsidR="00832415" w:rsidRPr="007C3A9A">
        <w:rPr>
          <w:iCs/>
          <w:sz w:val="20"/>
          <w:szCs w:val="20"/>
        </w:rPr>
        <w:t xml:space="preserve"> A </w:t>
      </w:r>
      <w:r w:rsidR="00832415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832415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832415" w:rsidRPr="007C3A9A">
        <w:rPr>
          <w:iCs/>
          <w:sz w:val="20"/>
          <w:szCs w:val="20"/>
        </w:rPr>
        <w:t xml:space="preserve">A </w:t>
      </w:r>
      <w:r w:rsidR="00832415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832415" w:rsidRPr="007C3A9A">
        <w:rPr>
          <w:rFonts w:eastAsia="MSTT31c41e"/>
          <w:iCs/>
          <w:color w:val="000000"/>
          <w:sz w:val="20"/>
          <w:szCs w:val="20"/>
        </w:rPr>
        <w:t>.</w:t>
      </w:r>
      <w:r w:rsidR="00832415" w:rsidRPr="007C3A9A">
        <w:rPr>
          <w:iCs/>
          <w:sz w:val="20"/>
          <w:szCs w:val="20"/>
        </w:rPr>
        <w:t xml:space="preserve"> A </w:t>
      </w:r>
      <w:r w:rsidR="00832415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832415" w:rsidRPr="007C3A9A">
        <w:rPr>
          <w:rFonts w:eastAsia="MSTT31c41e"/>
          <w:iCs/>
          <w:color w:val="000000"/>
          <w:sz w:val="20"/>
          <w:szCs w:val="20"/>
        </w:rPr>
        <w:t>.</w:t>
      </w:r>
      <w:r w:rsidR="00832415" w:rsidRPr="007C3A9A">
        <w:rPr>
          <w:iCs/>
          <w:sz w:val="20"/>
          <w:szCs w:val="20"/>
        </w:rPr>
        <w:t xml:space="preserve"> A </w:t>
      </w:r>
      <w:r w:rsidR="00832415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832415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832415" w:rsidRPr="007C3A9A">
        <w:rPr>
          <w:iCs/>
          <w:sz w:val="20"/>
          <w:szCs w:val="20"/>
        </w:rPr>
        <w:t xml:space="preserve">A </w:t>
      </w:r>
      <w:r w:rsidR="00832415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832415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832415" w:rsidRPr="007C3A9A">
        <w:rPr>
          <w:iCs/>
          <w:sz w:val="20"/>
          <w:szCs w:val="20"/>
        </w:rPr>
        <w:t xml:space="preserve">A </w:t>
      </w:r>
      <w:r w:rsidR="00832415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832415" w:rsidRPr="007C3A9A">
        <w:rPr>
          <w:rFonts w:eastAsia="MSTT31c41e"/>
          <w:iCs/>
          <w:color w:val="000000"/>
          <w:sz w:val="20"/>
          <w:szCs w:val="20"/>
        </w:rPr>
        <w:t>.</w:t>
      </w:r>
      <w:r w:rsidR="00693CCE" w:rsidRPr="007C3A9A">
        <w:rPr>
          <w:iCs/>
          <w:sz w:val="20"/>
          <w:szCs w:val="20"/>
        </w:rPr>
        <w:t xml:space="preserve"> A </w:t>
      </w:r>
      <w:r w:rsidR="00693CCE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693CCE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693CCE" w:rsidRPr="007C3A9A">
        <w:rPr>
          <w:iCs/>
          <w:sz w:val="20"/>
          <w:szCs w:val="20"/>
        </w:rPr>
        <w:t xml:space="preserve">A </w:t>
      </w:r>
      <w:r w:rsidR="00693CCE" w:rsidRPr="007C3A9A">
        <w:rPr>
          <w:rFonts w:eastAsia="MSTT31c41e"/>
          <w:iCs/>
          <w:sz w:val="20"/>
          <w:szCs w:val="20"/>
        </w:rPr>
        <w:t xml:space="preserve">alimentação saudável a alimentação saudável a </w:t>
      </w:r>
      <w:r w:rsidR="00693CCE" w:rsidRPr="00FD2915">
        <w:rPr>
          <w:rFonts w:eastAsia="MSTT31c41e"/>
          <w:iCs/>
          <w:sz w:val="20"/>
          <w:szCs w:val="20"/>
          <w:u w:val="single"/>
        </w:rPr>
        <w:t>alimenta</w:t>
      </w:r>
      <w:bookmarkStart w:id="0" w:name="_GoBack"/>
      <w:bookmarkEnd w:id="0"/>
      <w:r w:rsidR="00693CCE" w:rsidRPr="00FD2915">
        <w:rPr>
          <w:rFonts w:eastAsia="MSTT31c41e"/>
          <w:iCs/>
          <w:sz w:val="20"/>
          <w:szCs w:val="20"/>
          <w:u w:val="single"/>
        </w:rPr>
        <w:t>ção</w:t>
      </w:r>
      <w:r w:rsidR="00693CCE" w:rsidRPr="007C3A9A">
        <w:rPr>
          <w:rFonts w:eastAsia="MSTT31c41e"/>
          <w:iCs/>
          <w:sz w:val="20"/>
          <w:szCs w:val="20"/>
        </w:rPr>
        <w:t xml:space="preserve"> saudável a alimentação saudável a alimentação saudável</w:t>
      </w:r>
      <w:r w:rsidR="00683628" w:rsidRPr="007C3A9A">
        <w:rPr>
          <w:rFonts w:eastAsia="MSTT31c41e"/>
          <w:iCs/>
          <w:color w:val="000000"/>
          <w:sz w:val="20"/>
          <w:szCs w:val="20"/>
        </w:rPr>
        <w:t>.</w:t>
      </w:r>
      <w:r w:rsidR="00D87CA9" w:rsidRPr="007C3A9A">
        <w:rPr>
          <w:rFonts w:eastAsia="MSTT31c41e"/>
          <w:iCs/>
          <w:color w:val="000000"/>
          <w:sz w:val="20"/>
          <w:szCs w:val="20"/>
        </w:rPr>
        <w:t xml:space="preserve"> </w:t>
      </w:r>
      <w:r w:rsidR="00D87CA9" w:rsidRPr="007C3A9A">
        <w:rPr>
          <w:iCs/>
          <w:sz w:val="20"/>
          <w:szCs w:val="20"/>
        </w:rPr>
        <w:t xml:space="preserve">A </w:t>
      </w:r>
      <w:r w:rsidR="00D87CA9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D87CA9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D87CA9" w:rsidRPr="007C3A9A">
        <w:rPr>
          <w:iCs/>
          <w:sz w:val="20"/>
          <w:szCs w:val="20"/>
        </w:rPr>
        <w:t xml:space="preserve">A </w:t>
      </w:r>
      <w:r w:rsidR="00D87CA9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D87CA9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D87CA9" w:rsidRPr="007C3A9A">
        <w:rPr>
          <w:iCs/>
          <w:sz w:val="20"/>
          <w:szCs w:val="20"/>
        </w:rPr>
        <w:t xml:space="preserve">A </w:t>
      </w:r>
      <w:r w:rsidR="00D87CA9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D87CA9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D87CA9" w:rsidRPr="007C3A9A">
        <w:rPr>
          <w:iCs/>
          <w:sz w:val="20"/>
          <w:szCs w:val="20"/>
        </w:rPr>
        <w:t xml:space="preserve">A </w:t>
      </w:r>
      <w:r w:rsidR="00D87CA9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D87CA9" w:rsidRPr="007C3A9A">
        <w:rPr>
          <w:rFonts w:eastAsia="MSTT31c41e"/>
          <w:iCs/>
          <w:color w:val="000000"/>
          <w:sz w:val="20"/>
          <w:szCs w:val="20"/>
        </w:rPr>
        <w:t>.</w:t>
      </w:r>
      <w:r w:rsidR="007C3A9A" w:rsidRPr="007C3A9A">
        <w:rPr>
          <w:iCs/>
          <w:sz w:val="20"/>
          <w:szCs w:val="20"/>
        </w:rPr>
        <w:t xml:space="preserve"> A </w:t>
      </w:r>
      <w:r w:rsidR="007C3A9A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7C3A9A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7C3A9A" w:rsidRPr="007C3A9A">
        <w:rPr>
          <w:iCs/>
          <w:sz w:val="20"/>
          <w:szCs w:val="20"/>
        </w:rPr>
        <w:t xml:space="preserve">A </w:t>
      </w:r>
      <w:r w:rsidR="007C3A9A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7C3A9A">
        <w:rPr>
          <w:rFonts w:eastAsia="MSTT31c41e"/>
          <w:iCs/>
          <w:sz w:val="20"/>
          <w:szCs w:val="20"/>
        </w:rPr>
        <w:t xml:space="preserve">. </w:t>
      </w:r>
      <w:r w:rsidR="007C3A9A" w:rsidRPr="007C3A9A">
        <w:rPr>
          <w:iCs/>
          <w:sz w:val="20"/>
          <w:szCs w:val="20"/>
        </w:rPr>
        <w:t xml:space="preserve">A </w:t>
      </w:r>
      <w:r w:rsidR="007C3A9A" w:rsidRPr="007C3A9A">
        <w:rPr>
          <w:rFonts w:eastAsia="MSTT31c41e"/>
          <w:iCs/>
          <w:sz w:val="20"/>
          <w:szCs w:val="20"/>
        </w:rPr>
        <w:t>alimentação saudável a alimentação saudável a alimentação saudável a alimentação saudável a alimentação saudável</w:t>
      </w:r>
      <w:r w:rsidR="007C3A9A" w:rsidRPr="007C3A9A">
        <w:rPr>
          <w:rFonts w:eastAsia="MSTT31c41e"/>
          <w:iCs/>
          <w:color w:val="000000"/>
          <w:sz w:val="20"/>
          <w:szCs w:val="20"/>
        </w:rPr>
        <w:t xml:space="preserve">. </w:t>
      </w:r>
      <w:r w:rsidR="007C3A9A" w:rsidRPr="007C3A9A">
        <w:rPr>
          <w:iCs/>
          <w:sz w:val="20"/>
          <w:szCs w:val="20"/>
        </w:rPr>
        <w:t xml:space="preserve">A </w:t>
      </w:r>
      <w:r w:rsidR="007C3A9A" w:rsidRPr="007C3A9A">
        <w:rPr>
          <w:rFonts w:eastAsia="MSTT31c41e"/>
          <w:iCs/>
          <w:sz w:val="20"/>
          <w:szCs w:val="20"/>
        </w:rPr>
        <w:t>alimentação saudável a alimentaçã</w:t>
      </w:r>
      <w:r w:rsidR="007C3A9A">
        <w:rPr>
          <w:rFonts w:eastAsia="MSTT31c41e"/>
          <w:iCs/>
          <w:sz w:val="20"/>
          <w:szCs w:val="20"/>
        </w:rPr>
        <w:t xml:space="preserve">o. </w:t>
      </w:r>
    </w:p>
    <w:p w14:paraId="54711779" w14:textId="785C0661" w:rsidR="00B75995" w:rsidRPr="007C3A9A" w:rsidRDefault="00B75995">
      <w:pPr>
        <w:spacing w:line="200" w:lineRule="atLeast"/>
        <w:jc w:val="both"/>
        <w:rPr>
          <w:rFonts w:eastAsia="MSTT31c41e"/>
          <w:iCs/>
          <w:color w:val="000000"/>
          <w:sz w:val="20"/>
          <w:szCs w:val="20"/>
        </w:rPr>
      </w:pPr>
      <w:r w:rsidRPr="007C3A9A">
        <w:rPr>
          <w:rFonts w:eastAsia="MSTT31c41e"/>
          <w:b/>
          <w:iCs/>
          <w:color w:val="000000"/>
          <w:sz w:val="20"/>
          <w:szCs w:val="20"/>
        </w:rPr>
        <w:t>Palavras-chave:</w:t>
      </w:r>
      <w:r w:rsidR="00832415" w:rsidRPr="007C3A9A">
        <w:rPr>
          <w:rFonts w:eastAsia="MSTT31c41e"/>
          <w:iCs/>
          <w:color w:val="000000"/>
          <w:sz w:val="20"/>
          <w:szCs w:val="20"/>
        </w:rPr>
        <w:t xml:space="preserve"> Alimentação</w:t>
      </w:r>
      <w:r w:rsidR="00683628" w:rsidRPr="007C3A9A">
        <w:rPr>
          <w:rFonts w:eastAsia="MSTT31c41e"/>
          <w:iCs/>
          <w:color w:val="000000"/>
          <w:sz w:val="20"/>
          <w:szCs w:val="20"/>
        </w:rPr>
        <w:t>.</w:t>
      </w:r>
      <w:r w:rsidRPr="007C3A9A">
        <w:rPr>
          <w:rFonts w:eastAsia="MSTT31c41e"/>
          <w:iCs/>
          <w:color w:val="000000"/>
          <w:sz w:val="20"/>
          <w:szCs w:val="20"/>
        </w:rPr>
        <w:t xml:space="preserve"> </w:t>
      </w:r>
      <w:r w:rsidR="00832415" w:rsidRPr="007C3A9A">
        <w:rPr>
          <w:rFonts w:eastAsia="MSTT31c41e"/>
          <w:iCs/>
          <w:color w:val="000000"/>
          <w:sz w:val="20"/>
          <w:szCs w:val="20"/>
        </w:rPr>
        <w:t>Saudável</w:t>
      </w:r>
      <w:r w:rsidR="00683628" w:rsidRPr="007C3A9A">
        <w:rPr>
          <w:rFonts w:eastAsia="MSTT31c41e"/>
          <w:iCs/>
          <w:color w:val="000000"/>
          <w:sz w:val="20"/>
          <w:szCs w:val="20"/>
        </w:rPr>
        <w:t>.</w:t>
      </w:r>
      <w:r w:rsidRPr="007C3A9A">
        <w:rPr>
          <w:rFonts w:eastAsia="MSTT31c41e"/>
          <w:iCs/>
          <w:color w:val="000000"/>
          <w:sz w:val="20"/>
          <w:szCs w:val="20"/>
        </w:rPr>
        <w:t xml:space="preserve"> A</w:t>
      </w:r>
      <w:r w:rsidR="00683628" w:rsidRPr="007C3A9A">
        <w:rPr>
          <w:rFonts w:eastAsia="MSTT31c41e"/>
          <w:iCs/>
          <w:color w:val="000000"/>
          <w:sz w:val="20"/>
          <w:szCs w:val="20"/>
        </w:rPr>
        <w:t>limentaçã</w:t>
      </w:r>
      <w:r w:rsidR="00683628" w:rsidRPr="00F41EAD">
        <w:rPr>
          <w:rFonts w:eastAsia="MSTT31c41e"/>
          <w:iCs/>
          <w:sz w:val="20"/>
          <w:szCs w:val="20"/>
        </w:rPr>
        <w:t>o.</w:t>
      </w:r>
      <w:r w:rsidR="00832415" w:rsidRPr="00F41EAD">
        <w:rPr>
          <w:rFonts w:eastAsia="MSTT31c41e"/>
          <w:iCs/>
          <w:sz w:val="20"/>
          <w:szCs w:val="20"/>
        </w:rPr>
        <w:t xml:space="preserve"> </w:t>
      </w:r>
      <w:r w:rsidR="00F41EAD" w:rsidRPr="00F41EAD">
        <w:rPr>
          <w:rFonts w:eastAsia="MSTT31c41e"/>
          <w:iCs/>
          <w:color w:val="EE0000"/>
          <w:sz w:val="20"/>
          <w:szCs w:val="20"/>
        </w:rPr>
        <w:t>(</w:t>
      </w:r>
      <w:proofErr w:type="gramStart"/>
      <w:r w:rsidR="00F41EAD" w:rsidRPr="00F41EAD">
        <w:rPr>
          <w:rFonts w:ascii="Arial" w:hAnsi="Arial" w:cs="Arial"/>
          <w:color w:val="EE0000"/>
          <w:sz w:val="20"/>
          <w:szCs w:val="20"/>
        </w:rPr>
        <w:t>que</w:t>
      </w:r>
      <w:proofErr w:type="gramEnd"/>
      <w:r w:rsidR="00F41EAD" w:rsidRPr="00F41EAD">
        <w:rPr>
          <w:rFonts w:ascii="Arial" w:hAnsi="Arial" w:cs="Arial"/>
          <w:color w:val="EE0000"/>
          <w:sz w:val="20"/>
          <w:szCs w:val="20"/>
        </w:rPr>
        <w:t xml:space="preserve"> não constem no título)</w:t>
      </w:r>
    </w:p>
    <w:p w14:paraId="119E4D82" w14:textId="77777777" w:rsidR="000B5E1F" w:rsidRPr="00D87CA9" w:rsidRDefault="000B5E1F" w:rsidP="00D13761">
      <w:pPr>
        <w:jc w:val="both"/>
        <w:rPr>
          <w:b/>
          <w:bCs/>
        </w:rPr>
      </w:pPr>
    </w:p>
    <w:p w14:paraId="011031D2" w14:textId="77777777" w:rsidR="00B75995" w:rsidRPr="00D87CA9" w:rsidRDefault="008163F6" w:rsidP="00D13761">
      <w:pPr>
        <w:jc w:val="both"/>
        <w:rPr>
          <w:b/>
          <w:bCs/>
        </w:rPr>
      </w:pPr>
      <w:r w:rsidRPr="00D87CA9">
        <w:rPr>
          <w:b/>
          <w:bCs/>
        </w:rPr>
        <w:t xml:space="preserve">1. </w:t>
      </w:r>
      <w:r w:rsidR="00BA7F4C" w:rsidRPr="00D87CA9">
        <w:rPr>
          <w:b/>
          <w:bCs/>
        </w:rPr>
        <w:t>Introdução</w:t>
      </w:r>
    </w:p>
    <w:p w14:paraId="6554049A" w14:textId="77777777" w:rsidR="00B75995" w:rsidRPr="00D87CA9" w:rsidRDefault="00B75995" w:rsidP="00D13761">
      <w:pPr>
        <w:jc w:val="both"/>
      </w:pPr>
    </w:p>
    <w:p w14:paraId="59EF5F45" w14:textId="1ECFEEEA" w:rsidR="00F41EAD" w:rsidRPr="00F41EAD" w:rsidRDefault="00F41EAD" w:rsidP="00F41EAD">
      <w:pPr>
        <w:ind w:firstLine="709"/>
        <w:jc w:val="both"/>
        <w:rPr>
          <w:rFonts w:eastAsia="TimesNewRomanPSMT"/>
          <w:color w:val="EE0000"/>
        </w:rPr>
      </w:pPr>
      <w:r w:rsidRPr="00F41EAD">
        <w:rPr>
          <w:rFonts w:eastAsia="TimesNewRomanPSMT"/>
          <w:color w:val="EE0000"/>
        </w:rPr>
        <w:t>A introdução deve ser breve e, de forma clara, justificar o problema estudado. Ao final dela deverão ser informados de forma clara os objetivos do trabalho.</w:t>
      </w:r>
    </w:p>
    <w:p w14:paraId="63417471" w14:textId="4F26CE94" w:rsidR="00B75995" w:rsidRPr="00D87CA9" w:rsidRDefault="00B75995" w:rsidP="00F41EAD">
      <w:pPr>
        <w:ind w:firstLine="709"/>
        <w:jc w:val="both"/>
        <w:rPr>
          <w:rFonts w:eastAsia="MSTT31c41e"/>
        </w:rPr>
      </w:pPr>
      <w:r w:rsidRPr="00D87CA9">
        <w:t>N</w:t>
      </w:r>
      <w:r w:rsidRPr="00D87CA9">
        <w:rPr>
          <w:rFonts w:eastAsia="MSTT31c41e"/>
        </w:rPr>
        <w:t xml:space="preserve">os últimos tempos, expressões como qualidade de vida e alimentação saudável </w:t>
      </w:r>
      <w:r w:rsidR="00832415" w:rsidRPr="00D87CA9">
        <w:t>n</w:t>
      </w:r>
      <w:r w:rsidR="00832415" w:rsidRPr="00D87CA9">
        <w:rPr>
          <w:rFonts w:eastAsia="MSTT31c41e"/>
        </w:rPr>
        <w:t>os últimos tempos, expressões como qualidade de vida e alim</w:t>
      </w:r>
      <w:r w:rsidR="00E640AA" w:rsidRPr="00D87CA9">
        <w:rPr>
          <w:rFonts w:eastAsia="MSTT31c41e"/>
        </w:rPr>
        <w:t>entação saudável (</w:t>
      </w:r>
      <w:r w:rsidR="00AE773E">
        <w:rPr>
          <w:rFonts w:eastAsia="MSTT31c41e"/>
        </w:rPr>
        <w:t>Moraes</w:t>
      </w:r>
      <w:r w:rsidR="00E640AA" w:rsidRPr="00D87CA9">
        <w:rPr>
          <w:rFonts w:eastAsia="MSTT31c41e"/>
        </w:rPr>
        <w:t>, 20</w:t>
      </w:r>
      <w:r w:rsidR="00AE773E">
        <w:rPr>
          <w:rFonts w:eastAsia="MSTT31c41e"/>
        </w:rPr>
        <w:t>23</w:t>
      </w:r>
      <w:r w:rsidR="00832415" w:rsidRPr="00D87CA9">
        <w:rPr>
          <w:rFonts w:eastAsia="MSTT31c41e"/>
        </w:rPr>
        <w:t>).</w:t>
      </w:r>
    </w:p>
    <w:p w14:paraId="611CF8F4" w14:textId="77777777" w:rsidR="00832415" w:rsidRPr="00D87CA9" w:rsidRDefault="00832415" w:rsidP="00D13761">
      <w:pPr>
        <w:jc w:val="both"/>
        <w:rPr>
          <w:rFonts w:eastAsia="TimesNewRomanPSMT"/>
        </w:rPr>
      </w:pPr>
      <w:r w:rsidRPr="00D87CA9">
        <w:tab/>
        <w:t>N</w:t>
      </w:r>
      <w:r w:rsidRPr="00D87CA9">
        <w:rPr>
          <w:rFonts w:eastAsia="MSTT31c41e"/>
        </w:rPr>
        <w:t xml:space="preserve">os últimos tempos, expressões como qualidade de vida e alimentação saudável </w:t>
      </w:r>
      <w:r w:rsidRPr="00D87CA9">
        <w:t>n</w:t>
      </w:r>
      <w:r w:rsidRPr="00D87CA9">
        <w:rPr>
          <w:rFonts w:eastAsia="MSTT31c41e"/>
        </w:rPr>
        <w:t xml:space="preserve">os últimos tempos, expressões como qualidade de vida e alimentação saudável. </w:t>
      </w:r>
      <w:r w:rsidRPr="00D87CA9">
        <w:t>N</w:t>
      </w:r>
      <w:r w:rsidRPr="00D87CA9">
        <w:rPr>
          <w:rFonts w:eastAsia="MSTT31c41e"/>
        </w:rPr>
        <w:t xml:space="preserve">os últimos tempos, expressões como qualidade de vida e alimentação saudável </w:t>
      </w:r>
      <w:r w:rsidRPr="00D87CA9">
        <w:t>n</w:t>
      </w:r>
      <w:r w:rsidRPr="00D87CA9">
        <w:rPr>
          <w:rFonts w:eastAsia="MSTT31c41e"/>
        </w:rPr>
        <w:t>os últimos tempos, expressões como qualidade de vida e alim</w:t>
      </w:r>
      <w:r w:rsidR="00E640AA" w:rsidRPr="00D87CA9">
        <w:rPr>
          <w:rFonts w:eastAsia="MSTT31c41e"/>
        </w:rPr>
        <w:t>entação saudável (</w:t>
      </w:r>
      <w:r w:rsidR="00AE773E">
        <w:rPr>
          <w:rFonts w:eastAsia="MSTT31c41e"/>
        </w:rPr>
        <w:t>Moraes</w:t>
      </w:r>
      <w:r w:rsidR="00AE773E" w:rsidRPr="00D87CA9">
        <w:rPr>
          <w:rFonts w:eastAsia="MSTT31c41e"/>
        </w:rPr>
        <w:t>, 20</w:t>
      </w:r>
      <w:r w:rsidR="00AE773E">
        <w:rPr>
          <w:rFonts w:eastAsia="MSTT31c41e"/>
        </w:rPr>
        <w:t>23</w:t>
      </w:r>
      <w:r w:rsidR="00E640AA" w:rsidRPr="00D87CA9">
        <w:rPr>
          <w:rFonts w:eastAsia="MSTT31c41e"/>
        </w:rPr>
        <w:t>; A</w:t>
      </w:r>
      <w:r w:rsidR="00AE773E">
        <w:rPr>
          <w:rFonts w:eastAsia="MSTT31c41e"/>
        </w:rPr>
        <w:t>ntunes</w:t>
      </w:r>
      <w:r w:rsidR="00E640AA" w:rsidRPr="00D87CA9">
        <w:rPr>
          <w:rFonts w:eastAsia="MSTT31c41e"/>
        </w:rPr>
        <w:t xml:space="preserve"> </w:t>
      </w:r>
      <w:r w:rsidR="00E640AA" w:rsidRPr="00AE773E">
        <w:rPr>
          <w:rFonts w:eastAsia="MSTT31c41e"/>
          <w:i/>
        </w:rPr>
        <w:t>et al</w:t>
      </w:r>
      <w:r w:rsidR="00E640AA" w:rsidRPr="00D87CA9">
        <w:rPr>
          <w:rFonts w:eastAsia="MSTT31c41e"/>
        </w:rPr>
        <w:t>., 20</w:t>
      </w:r>
      <w:r w:rsidR="00AE773E">
        <w:rPr>
          <w:rFonts w:eastAsia="MSTT31c41e"/>
        </w:rPr>
        <w:t>24</w:t>
      </w:r>
      <w:r w:rsidRPr="00D87CA9">
        <w:rPr>
          <w:rFonts w:eastAsia="MSTT31c41e"/>
        </w:rPr>
        <w:t>).</w:t>
      </w:r>
    </w:p>
    <w:p w14:paraId="2F8783AE" w14:textId="77777777" w:rsidR="00AE773E" w:rsidRPr="00D87CA9" w:rsidRDefault="00832415" w:rsidP="00D13761">
      <w:pPr>
        <w:jc w:val="both"/>
        <w:rPr>
          <w:rFonts w:eastAsia="MSTT31c41e"/>
        </w:rPr>
      </w:pPr>
      <w:r w:rsidRPr="00D87CA9">
        <w:tab/>
      </w:r>
      <w:r w:rsidR="00AE773E" w:rsidRPr="00D87CA9">
        <w:t>N</w:t>
      </w:r>
      <w:r w:rsidR="00AE773E" w:rsidRPr="00D87CA9">
        <w:rPr>
          <w:rFonts w:eastAsia="MSTT31c41e"/>
        </w:rPr>
        <w:t xml:space="preserve">os últimos tempos, expressões como qualidade de vida e alimentação saudável </w:t>
      </w:r>
      <w:r w:rsidR="00AE773E" w:rsidRPr="00D87CA9">
        <w:t>n</w:t>
      </w:r>
      <w:r w:rsidR="00AE773E" w:rsidRPr="00D87CA9">
        <w:rPr>
          <w:rFonts w:eastAsia="MSTT31c41e"/>
        </w:rPr>
        <w:t>os últimos tempos, expressões como qualidade de vida e alimentação saudável (</w:t>
      </w:r>
      <w:r w:rsidR="00AE773E">
        <w:rPr>
          <w:rFonts w:eastAsia="MSTT31c41e"/>
        </w:rPr>
        <w:t>Moraes</w:t>
      </w:r>
      <w:r w:rsidR="00AE773E" w:rsidRPr="00D87CA9">
        <w:rPr>
          <w:rFonts w:eastAsia="MSTT31c41e"/>
        </w:rPr>
        <w:t>, 20</w:t>
      </w:r>
      <w:r w:rsidR="00AE773E">
        <w:rPr>
          <w:rFonts w:eastAsia="MSTT31c41e"/>
        </w:rPr>
        <w:t>23</w:t>
      </w:r>
      <w:r w:rsidR="00AE773E" w:rsidRPr="00D87CA9">
        <w:rPr>
          <w:rFonts w:eastAsia="MSTT31c41e"/>
        </w:rPr>
        <w:t>).</w:t>
      </w:r>
    </w:p>
    <w:p w14:paraId="57BA6CB3" w14:textId="63A8027F" w:rsidR="00B75995" w:rsidRDefault="00AE773E" w:rsidP="00D13761">
      <w:pPr>
        <w:jc w:val="both"/>
        <w:rPr>
          <w:rFonts w:eastAsia="TimesNewRomanPSMT"/>
        </w:rPr>
      </w:pPr>
      <w:r w:rsidRPr="00D87CA9">
        <w:tab/>
      </w:r>
      <w:r w:rsidR="00B75995" w:rsidRPr="00D87CA9">
        <w:rPr>
          <w:rFonts w:eastAsia="TimesNewRomanPSMT"/>
        </w:rPr>
        <w:t xml:space="preserve">O </w:t>
      </w:r>
      <w:r w:rsidR="00EF674D" w:rsidRPr="00D87CA9">
        <w:rPr>
          <w:rFonts w:eastAsia="TimesNewRomanPSMT"/>
        </w:rPr>
        <w:t>trabalho teve</w:t>
      </w:r>
      <w:r w:rsidR="00B75995" w:rsidRPr="00D87CA9">
        <w:rPr>
          <w:rFonts w:eastAsia="TimesNewRomanPSMT"/>
        </w:rPr>
        <w:t xml:space="preserve"> por objetivo</w:t>
      </w:r>
      <w:r w:rsidR="00832415" w:rsidRPr="00D87CA9">
        <w:rPr>
          <w:rFonts w:eastAsia="TimesNewRomanPSMT"/>
        </w:rPr>
        <w:t>...</w:t>
      </w:r>
      <w:r w:rsidR="00EF674D" w:rsidRPr="00D87CA9">
        <w:rPr>
          <w:rFonts w:eastAsia="TimesNewRomanPSMT"/>
        </w:rPr>
        <w:t>.</w:t>
      </w:r>
    </w:p>
    <w:p w14:paraId="25E8E353" w14:textId="77777777" w:rsidR="00B75995" w:rsidRPr="00D87CA9" w:rsidRDefault="00B75995" w:rsidP="00D13761">
      <w:pPr>
        <w:autoSpaceDE w:val="0"/>
        <w:jc w:val="both"/>
        <w:rPr>
          <w:rFonts w:eastAsia="TimesNewRomanPSMT"/>
        </w:rPr>
      </w:pPr>
    </w:p>
    <w:p w14:paraId="7265A7E3" w14:textId="77777777" w:rsidR="00B75995" w:rsidRPr="00D87CA9" w:rsidRDefault="008163F6" w:rsidP="00D13761">
      <w:pPr>
        <w:autoSpaceDE w:val="0"/>
        <w:jc w:val="both"/>
        <w:rPr>
          <w:rFonts w:eastAsia="TimesNewRomanPSMT"/>
          <w:b/>
          <w:bCs/>
        </w:rPr>
      </w:pPr>
      <w:r w:rsidRPr="00D87CA9">
        <w:rPr>
          <w:rFonts w:eastAsia="TimesNewRomanPSMT"/>
          <w:b/>
          <w:bCs/>
        </w:rPr>
        <w:lastRenderedPageBreak/>
        <w:t xml:space="preserve">2. </w:t>
      </w:r>
      <w:r w:rsidR="00BA7F4C" w:rsidRPr="00D87CA9">
        <w:rPr>
          <w:rFonts w:eastAsia="TimesNewRomanPSMT"/>
          <w:b/>
          <w:bCs/>
        </w:rPr>
        <w:t xml:space="preserve">Material e </w:t>
      </w:r>
      <w:r w:rsidR="00FE65D2">
        <w:rPr>
          <w:rFonts w:eastAsia="TimesNewRomanPSMT"/>
          <w:b/>
          <w:bCs/>
        </w:rPr>
        <w:t>m</w:t>
      </w:r>
      <w:r w:rsidR="00BA7F4C" w:rsidRPr="00D87CA9">
        <w:rPr>
          <w:rFonts w:eastAsia="TimesNewRomanPSMT"/>
          <w:b/>
          <w:bCs/>
        </w:rPr>
        <w:t>étodos</w:t>
      </w:r>
    </w:p>
    <w:p w14:paraId="40E6AD45" w14:textId="77777777" w:rsidR="00B75995" w:rsidRPr="00D87CA9" w:rsidRDefault="00B75995" w:rsidP="00D13761">
      <w:pPr>
        <w:autoSpaceDE w:val="0"/>
        <w:jc w:val="both"/>
        <w:rPr>
          <w:rFonts w:eastAsia="TimesNewRomanPSMT"/>
          <w:b/>
          <w:bCs/>
        </w:rPr>
      </w:pPr>
    </w:p>
    <w:p w14:paraId="6F6EAA70" w14:textId="7A9B23F9" w:rsidR="00832415" w:rsidRDefault="00B75995" w:rsidP="00F41EAD">
      <w:pPr>
        <w:autoSpaceDE w:val="0"/>
        <w:jc w:val="both"/>
        <w:rPr>
          <w:rFonts w:eastAsia="TimesNewRomanPSMT"/>
        </w:rPr>
      </w:pPr>
      <w:r w:rsidRPr="00D87CA9">
        <w:rPr>
          <w:rFonts w:eastAsia="TimesNewRomanPSMT"/>
          <w:b/>
          <w:bCs/>
        </w:rPr>
        <w:tab/>
      </w:r>
      <w:r w:rsidR="00F41EAD" w:rsidRPr="00F41EAD">
        <w:rPr>
          <w:rFonts w:eastAsia="TimesNewRomanPSMT"/>
          <w:color w:val="EE0000"/>
        </w:rPr>
        <w:t xml:space="preserve">Deverá ser elaborada de forma concisa e clara, deve fazer com que o leitor entenda os procedimentos utilizados, tornando a investigação reprodutível. Caso necessário, deverá conter uma seção descrevendo os aspectos éticos do trabalho, informando o número do protocolo de aprovação no CEP, CEUA ou cadastro no </w:t>
      </w:r>
      <w:proofErr w:type="spellStart"/>
      <w:r w:rsidR="00F41EAD" w:rsidRPr="00F41EAD">
        <w:rPr>
          <w:rFonts w:eastAsia="TimesNewRomanPSMT"/>
          <w:color w:val="EE0000"/>
        </w:rPr>
        <w:t>SISGen</w:t>
      </w:r>
      <w:proofErr w:type="spellEnd"/>
      <w:r w:rsidR="00F41EAD" w:rsidRPr="00F41EAD">
        <w:rPr>
          <w:rFonts w:eastAsia="TimesNewRomanPSMT"/>
          <w:color w:val="EE0000"/>
        </w:rPr>
        <w:t>, bem como uma seção descrevendo a análise dos dados</w:t>
      </w:r>
      <w:r w:rsidR="00F41EAD" w:rsidRPr="00F41EAD">
        <w:rPr>
          <w:rFonts w:eastAsia="TimesNewRomanPSMT"/>
        </w:rPr>
        <w:t>.</w:t>
      </w:r>
    </w:p>
    <w:p w14:paraId="367D0F72" w14:textId="77777777" w:rsidR="00F41EAD" w:rsidRPr="00D87CA9" w:rsidRDefault="00F41EAD" w:rsidP="00F41EAD">
      <w:pPr>
        <w:autoSpaceDE w:val="0"/>
        <w:jc w:val="both"/>
        <w:rPr>
          <w:rFonts w:eastAsia="TimesNewRomanPSMT"/>
        </w:rPr>
      </w:pPr>
    </w:p>
    <w:p w14:paraId="038D7876" w14:textId="77777777" w:rsidR="00B75995" w:rsidRPr="00D87CA9" w:rsidRDefault="008163F6" w:rsidP="00D13761">
      <w:pPr>
        <w:autoSpaceDE w:val="0"/>
        <w:jc w:val="both"/>
        <w:rPr>
          <w:rFonts w:eastAsia="TimesNewRomanPSMT"/>
          <w:b/>
          <w:bCs/>
        </w:rPr>
      </w:pPr>
      <w:r w:rsidRPr="00D87CA9">
        <w:rPr>
          <w:rFonts w:eastAsia="TimesNewRomanPSMT"/>
          <w:b/>
          <w:bCs/>
        </w:rPr>
        <w:t xml:space="preserve">3. </w:t>
      </w:r>
      <w:r w:rsidR="00BA7F4C" w:rsidRPr="00D87CA9">
        <w:rPr>
          <w:rFonts w:eastAsia="TimesNewRomanPSMT"/>
          <w:b/>
          <w:bCs/>
        </w:rPr>
        <w:t xml:space="preserve">Resultados e </w:t>
      </w:r>
      <w:r w:rsidR="00FE65D2">
        <w:rPr>
          <w:rFonts w:eastAsia="TimesNewRomanPSMT"/>
          <w:b/>
          <w:bCs/>
        </w:rPr>
        <w:t>d</w:t>
      </w:r>
      <w:r w:rsidR="00BA7F4C" w:rsidRPr="00D87CA9">
        <w:rPr>
          <w:rFonts w:eastAsia="TimesNewRomanPSMT"/>
          <w:b/>
          <w:bCs/>
        </w:rPr>
        <w:t>iscussão</w:t>
      </w:r>
    </w:p>
    <w:p w14:paraId="6552FE63" w14:textId="77777777" w:rsidR="00B75995" w:rsidRPr="00D87CA9" w:rsidRDefault="00B75995" w:rsidP="00D13761">
      <w:pPr>
        <w:autoSpaceDE w:val="0"/>
        <w:jc w:val="both"/>
        <w:rPr>
          <w:rFonts w:eastAsia="TimesNewRomanPSMT"/>
        </w:rPr>
      </w:pPr>
    </w:p>
    <w:p w14:paraId="5CD38751" w14:textId="391B6EBE" w:rsidR="00F41EAD" w:rsidRPr="00F41EAD" w:rsidRDefault="00B75995" w:rsidP="00F41EAD">
      <w:pPr>
        <w:ind w:firstLine="567"/>
        <w:jc w:val="both"/>
      </w:pPr>
      <w:r w:rsidRPr="00D87CA9">
        <w:rPr>
          <w:rFonts w:eastAsia="TimesNewRomanPSMT"/>
        </w:rPr>
        <w:tab/>
      </w:r>
      <w:r w:rsidR="00F41EAD" w:rsidRPr="00F41EAD">
        <w:rPr>
          <w:color w:val="EE0000"/>
        </w:rPr>
        <w:t xml:space="preserve">Devem evidenciar análise e discussão dos dados obtidos. Podem-se usar recursos ilustrativos de figura ou tabela, acompanhada de análise indicando sua relevância, vantagens e possíveis limitações. O autor poderá optar por uma secção de resultados junto com discussões ou resultados separados de discussões. Discussões devem ser devidamente referenciadas seguindo as normas da ABNT. </w:t>
      </w:r>
    </w:p>
    <w:p w14:paraId="3BF60CA8" w14:textId="39FB0678" w:rsidR="009B388F" w:rsidRDefault="009B388F" w:rsidP="00F41EAD">
      <w:pPr>
        <w:ind w:firstLine="567"/>
        <w:jc w:val="both"/>
        <w:rPr>
          <w:rFonts w:eastAsia="MSTT31c41e"/>
        </w:rPr>
      </w:pPr>
      <w:r w:rsidRPr="00D87CA9">
        <w:t>N</w:t>
      </w:r>
      <w:r w:rsidRPr="00D87CA9">
        <w:rPr>
          <w:rFonts w:eastAsia="MSTT31c41e"/>
        </w:rPr>
        <w:t xml:space="preserve">os últimos tempos, expressões como qualidade de vida e alimentação saudável </w:t>
      </w:r>
      <w:r w:rsidRPr="00D87CA9">
        <w:t>n</w:t>
      </w:r>
      <w:r w:rsidRPr="00D87CA9">
        <w:rPr>
          <w:rFonts w:eastAsia="MSTT31c41e"/>
        </w:rPr>
        <w:t xml:space="preserve">os últimos tempos, expressões como qualidade de vida e alimentação saudável. </w:t>
      </w:r>
      <w:r w:rsidRPr="00D87CA9">
        <w:t>N</w:t>
      </w:r>
      <w:r w:rsidRPr="00D87CA9">
        <w:rPr>
          <w:rFonts w:eastAsia="MSTT31c41e"/>
        </w:rPr>
        <w:t xml:space="preserve">os últimos tempos, expressões como qualidade de vida e alimentação saudável </w:t>
      </w:r>
      <w:r w:rsidRPr="00D87CA9">
        <w:t>n</w:t>
      </w:r>
      <w:r w:rsidRPr="00D87CA9">
        <w:rPr>
          <w:rFonts w:eastAsia="MSTT31c41e"/>
        </w:rPr>
        <w:t>os últimos tempos, expressõ</w:t>
      </w:r>
      <w:r>
        <w:rPr>
          <w:rFonts w:eastAsia="MSTT31c41e"/>
        </w:rPr>
        <w:t>es</w:t>
      </w:r>
      <w:r w:rsidRPr="009B388F">
        <w:rPr>
          <w:rFonts w:eastAsia="MSTT31c41e"/>
        </w:rPr>
        <w:t xml:space="preserve"> </w:t>
      </w:r>
      <w:r w:rsidRPr="00D87CA9">
        <w:rPr>
          <w:rFonts w:eastAsia="MSTT31c41e"/>
        </w:rPr>
        <w:t>como qualidade de vida e alimentação saudável (</w:t>
      </w:r>
      <w:r>
        <w:rPr>
          <w:rFonts w:eastAsia="MSTT31c41e"/>
        </w:rPr>
        <w:t>Moraes</w:t>
      </w:r>
      <w:r w:rsidRPr="00D87CA9">
        <w:rPr>
          <w:rFonts w:eastAsia="MSTT31c41e"/>
        </w:rPr>
        <w:t>, 20</w:t>
      </w:r>
      <w:r>
        <w:rPr>
          <w:rFonts w:eastAsia="MSTT31c41e"/>
        </w:rPr>
        <w:t>23</w:t>
      </w:r>
      <w:r w:rsidRPr="00D87CA9">
        <w:rPr>
          <w:rFonts w:eastAsia="MSTT31c41e"/>
        </w:rPr>
        <w:t>).</w:t>
      </w:r>
    </w:p>
    <w:p w14:paraId="69506A10" w14:textId="77777777" w:rsidR="00885B5C" w:rsidRDefault="00885B5C" w:rsidP="00D13761">
      <w:pPr>
        <w:jc w:val="both"/>
        <w:rPr>
          <w:rFonts w:eastAsia="MSTT31c41e"/>
        </w:rPr>
      </w:pPr>
    </w:p>
    <w:p w14:paraId="4D01CA45" w14:textId="77777777" w:rsidR="005B48E9" w:rsidRPr="005B48E9" w:rsidRDefault="005B48E9" w:rsidP="00D13761">
      <w:pPr>
        <w:jc w:val="both"/>
        <w:rPr>
          <w:rFonts w:eastAsia="MSTT31c41e"/>
          <w:b/>
        </w:rPr>
      </w:pPr>
      <w:r>
        <w:rPr>
          <w:rFonts w:eastAsia="MSTT31c41e"/>
          <w:b/>
        </w:rPr>
        <w:t>Teste de aceitabilidade</w:t>
      </w:r>
    </w:p>
    <w:p w14:paraId="58B98677" w14:textId="77777777" w:rsidR="005B48E9" w:rsidRPr="00D87CA9" w:rsidRDefault="005B48E9" w:rsidP="00D13761">
      <w:pPr>
        <w:jc w:val="both"/>
        <w:rPr>
          <w:rFonts w:eastAsia="MSTT31c41e"/>
        </w:rPr>
      </w:pPr>
    </w:p>
    <w:p w14:paraId="6068756B" w14:textId="77777777" w:rsidR="000A55B1" w:rsidRPr="00D87CA9" w:rsidRDefault="00B75995" w:rsidP="00D13761">
      <w:pPr>
        <w:autoSpaceDE w:val="0"/>
        <w:ind w:firstLine="709"/>
        <w:jc w:val="both"/>
        <w:rPr>
          <w:rFonts w:eastAsia="TimesNewRomanPSMT"/>
        </w:rPr>
      </w:pPr>
      <w:r w:rsidRPr="00D87CA9">
        <w:rPr>
          <w:rFonts w:eastAsia="TimesNewRomanPSMT"/>
        </w:rPr>
        <w:t>A</w:t>
      </w:r>
      <w:r w:rsidR="00832415" w:rsidRPr="00D87CA9">
        <w:rPr>
          <w:rFonts w:eastAsia="TimesNewRomanPSMT"/>
        </w:rPr>
        <w:t xml:space="preserve"> alimentação saudável a alimentação saudável a alimentação saudável a alimentação saudável alimentação saudável alimentação saudável alimentação saudável alimentação saudável alimentação saudável </w:t>
      </w:r>
      <w:r w:rsidR="000A55B1" w:rsidRPr="00D87CA9">
        <w:rPr>
          <w:rFonts w:eastAsia="TimesNewRomanPSMT"/>
        </w:rPr>
        <w:t>(Figura 1).</w:t>
      </w:r>
    </w:p>
    <w:p w14:paraId="189AD493" w14:textId="77777777" w:rsidR="00F3204D" w:rsidRPr="00F3204D" w:rsidRDefault="00F3204D" w:rsidP="00D13761">
      <w:pPr>
        <w:autoSpaceDE w:val="0"/>
        <w:jc w:val="both"/>
        <w:rPr>
          <w:rFonts w:eastAsia="TimesNewRomanPSMT"/>
        </w:rPr>
      </w:pPr>
    </w:p>
    <w:p w14:paraId="226D832F" w14:textId="6B0740FB" w:rsidR="00832415" w:rsidRPr="009E327A" w:rsidRDefault="00585336" w:rsidP="00F42C19">
      <w:pPr>
        <w:autoSpaceDE w:val="0"/>
        <w:jc w:val="center"/>
        <w:rPr>
          <w:rFonts w:eastAsia="TimesNewRomanPSMT"/>
          <w:sz w:val="20"/>
          <w:szCs w:val="20"/>
        </w:rPr>
      </w:pPr>
      <w:r w:rsidRPr="009E327A">
        <w:rPr>
          <w:rFonts w:eastAsia="TimesNewRomanPSMT"/>
          <w:sz w:val="20"/>
          <w:szCs w:val="20"/>
        </w:rPr>
        <w:t>Figura 1</w:t>
      </w:r>
      <w:r w:rsidR="00F41EAD">
        <w:rPr>
          <w:rFonts w:eastAsia="TimesNewRomanPSMT"/>
          <w:sz w:val="20"/>
          <w:szCs w:val="20"/>
        </w:rPr>
        <w:t xml:space="preserve">. </w:t>
      </w:r>
      <w:r w:rsidRPr="009E327A">
        <w:rPr>
          <w:rFonts w:eastAsia="TimesNewRomanPSMT"/>
          <w:sz w:val="20"/>
          <w:szCs w:val="20"/>
        </w:rPr>
        <w:t xml:space="preserve"> </w:t>
      </w:r>
      <w:r w:rsidR="00832415" w:rsidRPr="009E327A">
        <w:rPr>
          <w:rFonts w:eastAsia="TimesNewRomanPSMT"/>
          <w:sz w:val="20"/>
          <w:szCs w:val="20"/>
        </w:rPr>
        <w:t>A</w:t>
      </w:r>
      <w:r w:rsidR="00D26C91">
        <w:rPr>
          <w:sz w:val="20"/>
          <w:szCs w:val="20"/>
        </w:rPr>
        <w:t>ceitabilidade do cookie de banana</w:t>
      </w:r>
    </w:p>
    <w:p w14:paraId="5E4E5878" w14:textId="77777777" w:rsidR="00832415" w:rsidRPr="009E327A" w:rsidRDefault="00832415" w:rsidP="00D13761">
      <w:pPr>
        <w:autoSpaceDE w:val="0"/>
        <w:jc w:val="both"/>
        <w:rPr>
          <w:rFonts w:eastAsia="TimesNewRomanPSMT"/>
          <w:sz w:val="20"/>
          <w:szCs w:val="20"/>
        </w:rPr>
      </w:pPr>
    </w:p>
    <w:p w14:paraId="7EA4EED9" w14:textId="77777777" w:rsidR="00832415" w:rsidRPr="009E327A" w:rsidRDefault="009E327A" w:rsidP="00F42C19">
      <w:pPr>
        <w:autoSpaceDE w:val="0"/>
        <w:ind w:firstLine="709"/>
        <w:jc w:val="center"/>
        <w:rPr>
          <w:rFonts w:eastAsia="TimesNewRomanPSMT"/>
          <w:sz w:val="20"/>
          <w:szCs w:val="20"/>
        </w:rPr>
      </w:pPr>
      <w:r w:rsidRPr="009E327A">
        <w:rPr>
          <w:rFonts w:eastAsia="TimesNewRomanPSMT"/>
          <w:noProof/>
          <w:sz w:val="20"/>
          <w:szCs w:val="20"/>
        </w:rPr>
        <w:drawing>
          <wp:inline distT="0" distB="0" distL="0" distR="0" wp14:anchorId="44ACAA64" wp14:editId="2F118656">
            <wp:extent cx="3524250" cy="2143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2540" r="3054" b="2201"/>
                    <a:stretch/>
                  </pic:blipFill>
                  <pic:spPr bwMode="auto">
                    <a:xfrm>
                      <a:off x="0" y="0"/>
                      <a:ext cx="3524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BF352" w14:textId="77777777" w:rsidR="009E327A" w:rsidRPr="009E327A" w:rsidRDefault="009E327A" w:rsidP="00D13761">
      <w:pPr>
        <w:autoSpaceDE w:val="0"/>
        <w:ind w:firstLine="709"/>
        <w:jc w:val="both"/>
        <w:rPr>
          <w:rFonts w:eastAsia="TimesNewRomanPSMT"/>
          <w:sz w:val="20"/>
          <w:szCs w:val="20"/>
        </w:rPr>
      </w:pPr>
    </w:p>
    <w:p w14:paraId="00624744" w14:textId="77777777" w:rsidR="009E327A" w:rsidRPr="009E327A" w:rsidRDefault="009E327A" w:rsidP="00F42C19">
      <w:pPr>
        <w:ind w:left="116"/>
        <w:jc w:val="center"/>
        <w:rPr>
          <w:sz w:val="20"/>
          <w:szCs w:val="20"/>
        </w:rPr>
      </w:pPr>
      <w:r w:rsidRPr="009E327A">
        <w:rPr>
          <w:sz w:val="20"/>
          <w:szCs w:val="20"/>
        </w:rPr>
        <w:t>Fonte:</w:t>
      </w:r>
      <w:r w:rsidRPr="009E327A">
        <w:rPr>
          <w:spacing w:val="-8"/>
          <w:sz w:val="20"/>
          <w:szCs w:val="20"/>
        </w:rPr>
        <w:t xml:space="preserve"> </w:t>
      </w:r>
      <w:r w:rsidRPr="009E327A">
        <w:rPr>
          <w:sz w:val="20"/>
          <w:szCs w:val="20"/>
        </w:rPr>
        <w:t>Os</w:t>
      </w:r>
      <w:r w:rsidRPr="009E327A">
        <w:rPr>
          <w:spacing w:val="-6"/>
          <w:sz w:val="20"/>
          <w:szCs w:val="20"/>
        </w:rPr>
        <w:t xml:space="preserve"> </w:t>
      </w:r>
      <w:r w:rsidRPr="009E327A">
        <w:rPr>
          <w:sz w:val="20"/>
          <w:szCs w:val="20"/>
        </w:rPr>
        <w:t>autores</w:t>
      </w:r>
      <w:r w:rsidRPr="009E327A">
        <w:rPr>
          <w:spacing w:val="-5"/>
          <w:sz w:val="20"/>
          <w:szCs w:val="20"/>
        </w:rPr>
        <w:t xml:space="preserve"> </w:t>
      </w:r>
      <w:r w:rsidRPr="009E327A">
        <w:rPr>
          <w:sz w:val="20"/>
          <w:szCs w:val="20"/>
        </w:rPr>
        <w:t>(202</w:t>
      </w:r>
      <w:r>
        <w:rPr>
          <w:sz w:val="20"/>
          <w:szCs w:val="20"/>
        </w:rPr>
        <w:t>3</w:t>
      </w:r>
      <w:r w:rsidRPr="009E327A">
        <w:rPr>
          <w:sz w:val="20"/>
          <w:szCs w:val="20"/>
        </w:rPr>
        <w:t>).</w:t>
      </w:r>
    </w:p>
    <w:p w14:paraId="5554B133" w14:textId="77777777" w:rsidR="009E327A" w:rsidRPr="00D87CA9" w:rsidRDefault="009E327A" w:rsidP="00D13761">
      <w:pPr>
        <w:autoSpaceDE w:val="0"/>
        <w:ind w:firstLine="709"/>
        <w:jc w:val="both"/>
        <w:rPr>
          <w:rFonts w:eastAsia="TimesNewRomanPSMT"/>
        </w:rPr>
      </w:pPr>
    </w:p>
    <w:p w14:paraId="2D1EE5E5" w14:textId="77777777" w:rsidR="00832415" w:rsidRPr="00D87CA9" w:rsidRDefault="00832415" w:rsidP="00D13761">
      <w:pPr>
        <w:autoSpaceDE w:val="0"/>
        <w:ind w:firstLine="709"/>
        <w:jc w:val="both"/>
        <w:rPr>
          <w:rFonts w:eastAsia="TimesNewRomanPSMT"/>
        </w:rPr>
      </w:pPr>
      <w:r w:rsidRPr="00D87CA9">
        <w:rPr>
          <w:rFonts w:eastAsia="TimesNewRomanPSMT"/>
        </w:rPr>
        <w:t>A alimentação saudável a alimentação saudável a alimentação saudável a alimentação saudável alimentação saudável alimentação saudável alimentação saudável alimentação saudável alimentação saudável. A alimentação saudável a alimentação saudável a alimentação saudável a alimentação saudável alimentação saudável alimentação saudável alimentação saudável alimentação saudável alimentação</w:t>
      </w:r>
      <w:r w:rsidR="00532A3A" w:rsidRPr="00D87CA9">
        <w:rPr>
          <w:rFonts w:eastAsia="TimesNewRomanPSMT"/>
        </w:rPr>
        <w:t xml:space="preserve"> saudável</w:t>
      </w:r>
      <w:r w:rsidR="009B388F">
        <w:rPr>
          <w:rFonts w:eastAsia="TimesNewRomanPSMT"/>
        </w:rPr>
        <w:t xml:space="preserve"> (Moraes</w:t>
      </w:r>
      <w:r w:rsidR="00E640AA" w:rsidRPr="00D87CA9">
        <w:rPr>
          <w:rFonts w:eastAsia="MSTT31c41e"/>
        </w:rPr>
        <w:t>, 20</w:t>
      </w:r>
      <w:r w:rsidR="00EA6869">
        <w:rPr>
          <w:rFonts w:eastAsia="MSTT31c41e"/>
        </w:rPr>
        <w:t>23</w:t>
      </w:r>
      <w:r w:rsidR="00532A3A" w:rsidRPr="00D87CA9">
        <w:rPr>
          <w:rFonts w:eastAsia="MSTT31c41e"/>
        </w:rPr>
        <w:t>).</w:t>
      </w:r>
    </w:p>
    <w:p w14:paraId="1566476E" w14:textId="77777777" w:rsidR="00832415" w:rsidRPr="00D87CA9" w:rsidRDefault="00832415" w:rsidP="00D13761">
      <w:pPr>
        <w:autoSpaceDE w:val="0"/>
        <w:ind w:firstLine="709"/>
        <w:jc w:val="both"/>
        <w:rPr>
          <w:rFonts w:eastAsia="TimesNewRomanPSMT"/>
        </w:rPr>
      </w:pPr>
      <w:r w:rsidRPr="00D87CA9">
        <w:rPr>
          <w:rFonts w:eastAsia="TimesNewRomanPSMT"/>
        </w:rPr>
        <w:t xml:space="preserve">A alimentação saudável a alimentação saudável a alimentação saudável a alimentação saudável alimentação saudável alimentação saudável alimentação saudável alimentação saudável alimentação </w:t>
      </w:r>
      <w:r w:rsidR="00E640AA" w:rsidRPr="00D87CA9">
        <w:rPr>
          <w:rFonts w:eastAsia="TimesNewRomanPSMT"/>
        </w:rPr>
        <w:t>saudável.</w:t>
      </w:r>
    </w:p>
    <w:p w14:paraId="0FCEF425" w14:textId="77777777" w:rsidR="00832415" w:rsidRPr="00D87CA9" w:rsidRDefault="00832415" w:rsidP="00D13761">
      <w:pPr>
        <w:autoSpaceDE w:val="0"/>
        <w:ind w:firstLine="709"/>
        <w:jc w:val="both"/>
        <w:rPr>
          <w:rFonts w:eastAsia="TimesNewRomanPSMT"/>
        </w:rPr>
      </w:pPr>
      <w:r w:rsidRPr="00D87CA9">
        <w:rPr>
          <w:rFonts w:eastAsia="TimesNewRomanPSMT"/>
        </w:rPr>
        <w:lastRenderedPageBreak/>
        <w:t>A alimentação saudável a alimentação saudável a alimentação saudável a alimentação saudável alimentação saudável alimentação saudável alimentação saudável alimentação saudável alimentação saudável (Tabela 1).</w:t>
      </w:r>
    </w:p>
    <w:p w14:paraId="1178F73A" w14:textId="77777777" w:rsidR="00832415" w:rsidRPr="00D87CA9" w:rsidRDefault="00693CCE" w:rsidP="00D13761">
      <w:pPr>
        <w:jc w:val="both"/>
        <w:rPr>
          <w:lang w:val="pt-PT"/>
        </w:rPr>
      </w:pPr>
      <w:r w:rsidRPr="00D87CA9">
        <w:rPr>
          <w:lang w:val="pt-PT"/>
        </w:rPr>
        <w:t xml:space="preserve"> </w:t>
      </w:r>
    </w:p>
    <w:p w14:paraId="651F15AA" w14:textId="1054CF4E" w:rsidR="00957CCE" w:rsidRPr="00D87CA9" w:rsidRDefault="00832415" w:rsidP="00D13761">
      <w:pPr>
        <w:jc w:val="both"/>
        <w:rPr>
          <w:sz w:val="20"/>
          <w:szCs w:val="20"/>
          <w:lang w:val="pt-PT"/>
        </w:rPr>
      </w:pPr>
      <w:r w:rsidRPr="00D87CA9">
        <w:rPr>
          <w:sz w:val="20"/>
          <w:szCs w:val="20"/>
          <w:lang w:val="pt-PT"/>
        </w:rPr>
        <w:t>Tabela 1</w:t>
      </w:r>
      <w:r w:rsidR="00F41EAD">
        <w:rPr>
          <w:sz w:val="20"/>
          <w:szCs w:val="20"/>
          <w:lang w:val="pt-PT"/>
        </w:rPr>
        <w:t>.</w:t>
      </w:r>
      <w:r w:rsidRPr="00D87CA9">
        <w:rPr>
          <w:sz w:val="20"/>
          <w:szCs w:val="20"/>
          <w:lang w:val="pt-PT"/>
        </w:rPr>
        <w:t xml:space="preserve"> Consumo médio de macronutrientes</w:t>
      </w:r>
      <w:r w:rsidR="0043733B">
        <w:rPr>
          <w:sz w:val="20"/>
          <w:szCs w:val="20"/>
          <w:lang w:val="pt-PT"/>
        </w:rPr>
        <w:t xml:space="preserve"> pelos partcipantes da pesquisa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4"/>
        <w:gridCol w:w="2745"/>
        <w:gridCol w:w="2237"/>
        <w:gridCol w:w="2375"/>
      </w:tblGrid>
      <w:tr w:rsidR="00832415" w:rsidRPr="00D87CA9" w14:paraId="2845AE0C" w14:textId="77777777" w:rsidTr="00832415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84B2924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14:paraId="66761AA0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Média de consumo (%)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E85014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Valor mínimo (%)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54F4F1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Valor máximo (%)</w:t>
            </w:r>
          </w:p>
        </w:tc>
      </w:tr>
      <w:tr w:rsidR="00832415" w:rsidRPr="00D87CA9" w14:paraId="315C343C" w14:textId="77777777" w:rsidTr="00832415">
        <w:tc>
          <w:tcPr>
            <w:tcW w:w="1724" w:type="dxa"/>
            <w:tcBorders>
              <w:top w:val="single" w:sz="4" w:space="0" w:color="auto"/>
            </w:tcBorders>
          </w:tcPr>
          <w:p w14:paraId="1432DCCD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Carboidratos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7E4D6129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50,80</w:t>
            </w:r>
            <w:r w:rsidRPr="00D87CA9">
              <w:rPr>
                <w:sz w:val="20"/>
                <w:szCs w:val="20"/>
                <w:lang w:val="pt-PT"/>
              </w:rPr>
              <w:sym w:font="Symbol" w:char="F0B1"/>
            </w:r>
            <w:r w:rsidRPr="00D87CA9">
              <w:rPr>
                <w:sz w:val="20"/>
                <w:szCs w:val="20"/>
                <w:lang w:val="pt-PT"/>
              </w:rPr>
              <w:t>10,67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95670A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31,25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9EE24A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64,98</w:t>
            </w:r>
          </w:p>
        </w:tc>
      </w:tr>
      <w:tr w:rsidR="00832415" w:rsidRPr="00D87CA9" w14:paraId="1E1D5FD0" w14:textId="77777777" w:rsidTr="00832415">
        <w:tc>
          <w:tcPr>
            <w:tcW w:w="1724" w:type="dxa"/>
          </w:tcPr>
          <w:p w14:paraId="394CA54F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Lipídeos</w:t>
            </w:r>
          </w:p>
        </w:tc>
        <w:tc>
          <w:tcPr>
            <w:tcW w:w="2779" w:type="dxa"/>
          </w:tcPr>
          <w:p w14:paraId="4C6E946D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30,44</w:t>
            </w:r>
            <w:r w:rsidRPr="00D87CA9">
              <w:rPr>
                <w:sz w:val="20"/>
                <w:szCs w:val="20"/>
                <w:lang w:val="pt-PT"/>
              </w:rPr>
              <w:sym w:font="Symbol" w:char="F0B1"/>
            </w:r>
            <w:r w:rsidRPr="00D87CA9">
              <w:rPr>
                <w:sz w:val="20"/>
                <w:szCs w:val="20"/>
                <w:lang w:val="pt-PT"/>
              </w:rPr>
              <w:t>9,33</w:t>
            </w:r>
          </w:p>
        </w:tc>
        <w:tc>
          <w:tcPr>
            <w:tcW w:w="2268" w:type="dxa"/>
          </w:tcPr>
          <w:p w14:paraId="4940F370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18,56</w:t>
            </w:r>
          </w:p>
        </w:tc>
        <w:tc>
          <w:tcPr>
            <w:tcW w:w="2409" w:type="dxa"/>
          </w:tcPr>
          <w:p w14:paraId="5BC7E15C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48,4</w:t>
            </w:r>
          </w:p>
        </w:tc>
      </w:tr>
      <w:tr w:rsidR="00832415" w:rsidRPr="00D87CA9" w14:paraId="0F63B599" w14:textId="77777777" w:rsidTr="00832415">
        <w:tc>
          <w:tcPr>
            <w:tcW w:w="1724" w:type="dxa"/>
          </w:tcPr>
          <w:p w14:paraId="67F17CC9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Proteínas</w:t>
            </w:r>
          </w:p>
        </w:tc>
        <w:tc>
          <w:tcPr>
            <w:tcW w:w="2779" w:type="dxa"/>
          </w:tcPr>
          <w:p w14:paraId="364D1D23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18,33</w:t>
            </w:r>
            <w:r w:rsidRPr="00D87CA9">
              <w:rPr>
                <w:sz w:val="20"/>
                <w:szCs w:val="20"/>
                <w:lang w:val="pt-PT"/>
              </w:rPr>
              <w:sym w:font="Symbol" w:char="F0B1"/>
            </w:r>
            <w:r w:rsidRPr="00D87CA9">
              <w:rPr>
                <w:sz w:val="20"/>
                <w:szCs w:val="20"/>
                <w:lang w:val="pt-PT"/>
              </w:rPr>
              <w:t>4,42</w:t>
            </w:r>
          </w:p>
        </w:tc>
        <w:tc>
          <w:tcPr>
            <w:tcW w:w="2268" w:type="dxa"/>
          </w:tcPr>
          <w:p w14:paraId="476393B1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10,84</w:t>
            </w:r>
          </w:p>
        </w:tc>
        <w:tc>
          <w:tcPr>
            <w:tcW w:w="2409" w:type="dxa"/>
          </w:tcPr>
          <w:p w14:paraId="5225CE2F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25,35</w:t>
            </w:r>
          </w:p>
        </w:tc>
      </w:tr>
      <w:tr w:rsidR="00832415" w:rsidRPr="00D87CA9" w14:paraId="1732FCEF" w14:textId="77777777" w:rsidTr="00832415">
        <w:tc>
          <w:tcPr>
            <w:tcW w:w="1724" w:type="dxa"/>
          </w:tcPr>
          <w:p w14:paraId="7F3A5DDC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Ferro</w:t>
            </w:r>
          </w:p>
        </w:tc>
        <w:tc>
          <w:tcPr>
            <w:tcW w:w="2779" w:type="dxa"/>
          </w:tcPr>
          <w:p w14:paraId="7D2FB25C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13,07</w:t>
            </w:r>
            <w:r w:rsidRPr="00D87CA9">
              <w:rPr>
                <w:sz w:val="20"/>
                <w:szCs w:val="20"/>
                <w:lang w:val="pt-PT"/>
              </w:rPr>
              <w:sym w:font="Symbol" w:char="F0B1"/>
            </w:r>
            <w:r w:rsidRPr="00D87CA9">
              <w:rPr>
                <w:sz w:val="20"/>
                <w:szCs w:val="20"/>
                <w:lang w:val="pt-PT"/>
              </w:rPr>
              <w:t>5,38</w:t>
            </w:r>
          </w:p>
        </w:tc>
        <w:tc>
          <w:tcPr>
            <w:tcW w:w="2268" w:type="dxa"/>
          </w:tcPr>
          <w:p w14:paraId="29DA73ED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4,87</w:t>
            </w:r>
          </w:p>
        </w:tc>
        <w:tc>
          <w:tcPr>
            <w:tcW w:w="2409" w:type="dxa"/>
          </w:tcPr>
          <w:p w14:paraId="3C9E125B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21,57</w:t>
            </w:r>
          </w:p>
        </w:tc>
      </w:tr>
      <w:tr w:rsidR="00832415" w:rsidRPr="00D87CA9" w14:paraId="49DD7D61" w14:textId="77777777" w:rsidTr="00832415">
        <w:tc>
          <w:tcPr>
            <w:tcW w:w="1724" w:type="dxa"/>
            <w:tcBorders>
              <w:bottom w:val="single" w:sz="4" w:space="0" w:color="auto"/>
            </w:tcBorders>
          </w:tcPr>
          <w:p w14:paraId="1A1E286E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Vitamina C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1201C201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70,54</w:t>
            </w:r>
            <w:r w:rsidRPr="00D87CA9">
              <w:rPr>
                <w:sz w:val="20"/>
                <w:szCs w:val="20"/>
                <w:lang w:val="pt-PT"/>
              </w:rPr>
              <w:sym w:font="Symbol" w:char="F0B1"/>
            </w:r>
            <w:r w:rsidRPr="00D87CA9">
              <w:rPr>
                <w:sz w:val="20"/>
                <w:szCs w:val="20"/>
                <w:lang w:val="pt-PT"/>
              </w:rPr>
              <w:t>50,17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7C631F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1,25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F39666" w14:textId="77777777" w:rsidR="00832415" w:rsidRPr="00D87CA9" w:rsidRDefault="00832415" w:rsidP="00D13761">
            <w:pPr>
              <w:jc w:val="both"/>
              <w:rPr>
                <w:sz w:val="20"/>
                <w:szCs w:val="20"/>
                <w:lang w:val="pt-PT"/>
              </w:rPr>
            </w:pPr>
            <w:r w:rsidRPr="00D87CA9">
              <w:rPr>
                <w:sz w:val="20"/>
                <w:szCs w:val="20"/>
                <w:lang w:val="pt-PT"/>
              </w:rPr>
              <w:t>183,45</w:t>
            </w:r>
          </w:p>
        </w:tc>
      </w:tr>
    </w:tbl>
    <w:p w14:paraId="4A1BE180" w14:textId="77777777" w:rsidR="00336DEC" w:rsidRPr="009E327A" w:rsidRDefault="00336DEC" w:rsidP="00D13761">
      <w:pPr>
        <w:jc w:val="both"/>
        <w:rPr>
          <w:sz w:val="20"/>
          <w:szCs w:val="20"/>
        </w:rPr>
      </w:pPr>
      <w:r w:rsidRPr="009E327A">
        <w:rPr>
          <w:sz w:val="20"/>
          <w:szCs w:val="20"/>
        </w:rPr>
        <w:t>Fonte:</w:t>
      </w:r>
      <w:r w:rsidRPr="009E327A">
        <w:rPr>
          <w:spacing w:val="-8"/>
          <w:sz w:val="20"/>
          <w:szCs w:val="20"/>
        </w:rPr>
        <w:t xml:space="preserve"> </w:t>
      </w:r>
      <w:r w:rsidRPr="009E327A">
        <w:rPr>
          <w:sz w:val="20"/>
          <w:szCs w:val="20"/>
        </w:rPr>
        <w:t>Os</w:t>
      </w:r>
      <w:r w:rsidRPr="009E327A">
        <w:rPr>
          <w:spacing w:val="-6"/>
          <w:sz w:val="20"/>
          <w:szCs w:val="20"/>
        </w:rPr>
        <w:t xml:space="preserve"> </w:t>
      </w:r>
      <w:r w:rsidRPr="009E327A">
        <w:rPr>
          <w:sz w:val="20"/>
          <w:szCs w:val="20"/>
        </w:rPr>
        <w:t>autores</w:t>
      </w:r>
      <w:r w:rsidRPr="009E327A">
        <w:rPr>
          <w:spacing w:val="-5"/>
          <w:sz w:val="20"/>
          <w:szCs w:val="20"/>
        </w:rPr>
        <w:t xml:space="preserve"> </w:t>
      </w:r>
      <w:r w:rsidRPr="009E327A">
        <w:rPr>
          <w:sz w:val="20"/>
          <w:szCs w:val="20"/>
        </w:rPr>
        <w:t>(202</w:t>
      </w:r>
      <w:r>
        <w:rPr>
          <w:sz w:val="20"/>
          <w:szCs w:val="20"/>
        </w:rPr>
        <w:t>3</w:t>
      </w:r>
      <w:r w:rsidRPr="009E327A">
        <w:rPr>
          <w:sz w:val="20"/>
          <w:szCs w:val="20"/>
        </w:rPr>
        <w:t>).</w:t>
      </w:r>
    </w:p>
    <w:p w14:paraId="2AA6C7F7" w14:textId="77777777" w:rsidR="00336DEC" w:rsidRPr="00D87CA9" w:rsidRDefault="00336DEC" w:rsidP="00D13761">
      <w:pPr>
        <w:autoSpaceDE w:val="0"/>
        <w:ind w:firstLine="709"/>
        <w:jc w:val="both"/>
        <w:rPr>
          <w:rFonts w:eastAsia="TimesNewRomanPSMT"/>
        </w:rPr>
      </w:pPr>
    </w:p>
    <w:p w14:paraId="5B5207C0" w14:textId="7F0FF606" w:rsidR="00832415" w:rsidRDefault="00832415" w:rsidP="00D13761">
      <w:pPr>
        <w:autoSpaceDE w:val="0"/>
        <w:ind w:firstLine="709"/>
        <w:jc w:val="both"/>
        <w:rPr>
          <w:rFonts w:eastAsia="MSTT31c41e"/>
        </w:rPr>
      </w:pPr>
      <w:r w:rsidRPr="00D87CA9">
        <w:rPr>
          <w:rFonts w:eastAsia="TimesNewRomanPSMT"/>
        </w:rPr>
        <w:t>A alimentação saudável a alimentação saudável a alimentação saudável a alimentação saudável alimentação saudável alimentação saudável alimentação saudável alimentaçã</w:t>
      </w:r>
      <w:r w:rsidR="00532A3A" w:rsidRPr="00D87CA9">
        <w:rPr>
          <w:rFonts w:eastAsia="TimesNewRomanPSMT"/>
        </w:rPr>
        <w:t xml:space="preserve">o saudável alimentação saudável </w:t>
      </w:r>
      <w:r w:rsidR="00E640AA" w:rsidRPr="00D87CA9">
        <w:rPr>
          <w:rFonts w:eastAsia="MSTT31c41e"/>
        </w:rPr>
        <w:t>(</w:t>
      </w:r>
      <w:r w:rsidR="00EA6869">
        <w:rPr>
          <w:rFonts w:eastAsia="MSTT31c41e"/>
        </w:rPr>
        <w:t>Moraes</w:t>
      </w:r>
      <w:r w:rsidR="00E640AA" w:rsidRPr="00D87CA9">
        <w:rPr>
          <w:rFonts w:eastAsia="MSTT31c41e"/>
        </w:rPr>
        <w:t>, 20</w:t>
      </w:r>
      <w:r w:rsidR="00EA6869">
        <w:rPr>
          <w:rFonts w:eastAsia="MSTT31c41e"/>
        </w:rPr>
        <w:t>23</w:t>
      </w:r>
      <w:r w:rsidR="00532A3A" w:rsidRPr="00D87CA9">
        <w:rPr>
          <w:rFonts w:eastAsia="MSTT31c41e"/>
        </w:rPr>
        <w:t>).</w:t>
      </w:r>
    </w:p>
    <w:p w14:paraId="225E32DA" w14:textId="77777777" w:rsidR="0027289B" w:rsidRDefault="0027289B" w:rsidP="00D13761">
      <w:pPr>
        <w:autoSpaceDE w:val="0"/>
        <w:ind w:firstLine="709"/>
        <w:jc w:val="both"/>
        <w:rPr>
          <w:rFonts w:eastAsia="MSTT31c41e"/>
        </w:rPr>
      </w:pPr>
    </w:p>
    <w:p w14:paraId="7500335A" w14:textId="77777777" w:rsidR="00B75995" w:rsidRPr="00D87CA9" w:rsidRDefault="008163F6" w:rsidP="00D13761">
      <w:pPr>
        <w:jc w:val="both"/>
        <w:rPr>
          <w:rFonts w:eastAsia="MSTT31c41e"/>
          <w:b/>
          <w:bCs/>
          <w:color w:val="000000"/>
        </w:rPr>
      </w:pPr>
      <w:r w:rsidRPr="00D87CA9">
        <w:rPr>
          <w:rFonts w:eastAsia="MSTT31c41e"/>
          <w:b/>
          <w:bCs/>
          <w:color w:val="000000"/>
        </w:rPr>
        <w:t xml:space="preserve">4. </w:t>
      </w:r>
      <w:r w:rsidR="00BA7F4C" w:rsidRPr="00D87CA9">
        <w:rPr>
          <w:rFonts w:eastAsia="MSTT31c41e"/>
          <w:b/>
          <w:bCs/>
          <w:color w:val="000000"/>
        </w:rPr>
        <w:t xml:space="preserve">Considerações </w:t>
      </w:r>
      <w:r w:rsidR="00FE65D2">
        <w:rPr>
          <w:rFonts w:eastAsia="MSTT31c41e"/>
          <w:b/>
          <w:bCs/>
          <w:color w:val="000000"/>
        </w:rPr>
        <w:t>f</w:t>
      </w:r>
      <w:r w:rsidR="00BA7F4C" w:rsidRPr="00D87CA9">
        <w:rPr>
          <w:rFonts w:eastAsia="MSTT31c41e"/>
          <w:b/>
          <w:bCs/>
          <w:color w:val="000000"/>
        </w:rPr>
        <w:t xml:space="preserve">inais </w:t>
      </w:r>
    </w:p>
    <w:p w14:paraId="23BF0566" w14:textId="77777777" w:rsidR="00DE78D3" w:rsidRPr="00D87CA9" w:rsidRDefault="00DE78D3" w:rsidP="00D13761">
      <w:pPr>
        <w:jc w:val="both"/>
        <w:rPr>
          <w:rFonts w:eastAsia="MSTT31c41e"/>
          <w:b/>
          <w:bCs/>
          <w:color w:val="000000"/>
        </w:rPr>
      </w:pPr>
    </w:p>
    <w:p w14:paraId="723EDDB6" w14:textId="77777777" w:rsidR="00832415" w:rsidRPr="00D87CA9" w:rsidRDefault="00B75995" w:rsidP="00D13761">
      <w:pPr>
        <w:autoSpaceDE w:val="0"/>
        <w:ind w:firstLine="709"/>
        <w:jc w:val="both"/>
        <w:rPr>
          <w:rFonts w:eastAsia="TimesNewRomanPSMT"/>
        </w:rPr>
      </w:pPr>
      <w:r w:rsidRPr="00D87CA9">
        <w:rPr>
          <w:rFonts w:eastAsia="MSTT31c41e"/>
          <w:color w:val="000000"/>
        </w:rPr>
        <w:t>De acordo com os resultados obtidos</w:t>
      </w:r>
      <w:r w:rsidR="00832415" w:rsidRPr="00D87CA9">
        <w:rPr>
          <w:rFonts w:eastAsia="MSTT31c41e"/>
          <w:color w:val="000000"/>
        </w:rPr>
        <w:t xml:space="preserve"> </w:t>
      </w:r>
      <w:r w:rsidR="00832415" w:rsidRPr="00D87CA9">
        <w:rPr>
          <w:rFonts w:eastAsia="TimesNewRomanPSMT"/>
        </w:rPr>
        <w:t>A alimentação saudável a alimentação saudável a alimentação saudável a alimentação saudável alimentação saudável alimentação saudável alimentação saudável alimentação saudável alimentação saudável.</w:t>
      </w:r>
    </w:p>
    <w:p w14:paraId="70CC9024" w14:textId="77777777" w:rsidR="003253A1" w:rsidRPr="00D87CA9" w:rsidRDefault="003253A1" w:rsidP="00D13761">
      <w:pPr>
        <w:jc w:val="both"/>
        <w:rPr>
          <w:rFonts w:eastAsia="MSTT31c41e"/>
        </w:rPr>
      </w:pPr>
    </w:p>
    <w:p w14:paraId="72C2AD2F" w14:textId="77777777" w:rsidR="00B75995" w:rsidRDefault="008163F6" w:rsidP="00D13761">
      <w:pPr>
        <w:jc w:val="both"/>
        <w:rPr>
          <w:rFonts w:eastAsia="MSTT31c41e"/>
          <w:b/>
          <w:bCs/>
        </w:rPr>
      </w:pPr>
      <w:r w:rsidRPr="00D87CA9">
        <w:rPr>
          <w:rFonts w:eastAsia="MSTT31c41e"/>
          <w:b/>
          <w:bCs/>
        </w:rPr>
        <w:t>5. Referências</w:t>
      </w:r>
    </w:p>
    <w:p w14:paraId="317AEADF" w14:textId="77777777" w:rsidR="004317F9" w:rsidRPr="00D87CA9" w:rsidRDefault="004317F9" w:rsidP="00D13761">
      <w:pPr>
        <w:jc w:val="both"/>
        <w:rPr>
          <w:rFonts w:eastAsia="MSTT31c41e"/>
        </w:rPr>
      </w:pPr>
    </w:p>
    <w:p w14:paraId="02937B54" w14:textId="77777777" w:rsidR="00A42586" w:rsidRDefault="00A42586" w:rsidP="00A42586">
      <w:pPr>
        <w:pStyle w:val="Ttulo4"/>
        <w:shd w:val="clear" w:color="auto" w:fill="FFFFFF"/>
        <w:spacing w:after="0"/>
        <w:rPr>
          <w:b w:val="0"/>
        </w:rPr>
      </w:pPr>
      <w:r>
        <w:rPr>
          <w:b w:val="0"/>
        </w:rPr>
        <w:t xml:space="preserve">RODRIGUES, E. G. </w:t>
      </w:r>
      <w:r>
        <w:rPr>
          <w:b w:val="0"/>
          <w:i/>
        </w:rPr>
        <w:t>et al</w:t>
      </w:r>
      <w:r>
        <w:rPr>
          <w:b w:val="0"/>
        </w:rPr>
        <w:t>. Formação de professores e método de ensino para crianças surdas.</w:t>
      </w:r>
      <w:r>
        <w:t xml:space="preserve"> Revista Brasileira de Educação Especial</w:t>
      </w:r>
      <w:r>
        <w:rPr>
          <w:b w:val="0"/>
        </w:rPr>
        <w:t>, v. 26, n. 1, p. 143-158, 2020. Disponível em: https://www.scielo.br/scielo.php?script=sci_arttext&amp;pid=S1413-65382020000100143&amp;lng=en&amp;nrm=iso. Acesso em: 12 jul. 2020.</w:t>
      </w:r>
    </w:p>
    <w:p w14:paraId="060A79DF" w14:textId="77777777" w:rsidR="00E640AA" w:rsidRPr="00D87CA9" w:rsidRDefault="00E640AA" w:rsidP="00C3645B">
      <w:pPr>
        <w:pStyle w:val="copyn"/>
        <w:spacing w:before="0" w:beforeAutospacing="0" w:after="0" w:afterAutospacing="0"/>
      </w:pPr>
    </w:p>
    <w:p w14:paraId="5AF224B8" w14:textId="77777777" w:rsidR="00C3645B" w:rsidRDefault="00C3645B" w:rsidP="00C3645B">
      <w:r>
        <w:t xml:space="preserve">BORDIN, X. M.; ZANIN, E. M.; ZAKRZEVSKI, S. B. B. Percepção Ambiental: subsídio para processos participativos em Unidades de Conservação. In: SANTOS, J. E.; ZANIN, E. M. (org.). </w:t>
      </w:r>
      <w:r w:rsidRPr="00210456">
        <w:rPr>
          <w:b/>
          <w:bCs/>
        </w:rPr>
        <w:t>Faces da Polissemia da Paisagem:</w:t>
      </w:r>
      <w:r>
        <w:t xml:space="preserve"> Ecologia, Planejamento e Percepção. 5. ed. São Carlos/SP: Rima, 2013, p. 325-347.</w:t>
      </w:r>
    </w:p>
    <w:p w14:paraId="16779657" w14:textId="77777777" w:rsidR="00C3645B" w:rsidRDefault="00C3645B" w:rsidP="00C3645B"/>
    <w:p w14:paraId="04CF45E0" w14:textId="77777777" w:rsidR="00C3645B" w:rsidRPr="00602D7B" w:rsidRDefault="00C3645B" w:rsidP="00C3645B">
      <w:pPr>
        <w:pStyle w:val="Corpodetexto"/>
        <w:spacing w:after="0"/>
        <w:rPr>
          <w:lang w:val="en-US"/>
        </w:rPr>
      </w:pPr>
      <w:r w:rsidRPr="0065639E">
        <w:rPr>
          <w:shd w:val="clear" w:color="auto" w:fill="FFFFFF"/>
        </w:rPr>
        <w:t xml:space="preserve">BRASIL, Ministério da Saúde. Secretaria de Atenção à Saúde. Departamento de Ações Programáticas Estratégicas. </w:t>
      </w:r>
      <w:r w:rsidRPr="00C3645B">
        <w:rPr>
          <w:b/>
          <w:shd w:val="clear" w:color="auto" w:fill="FFFFFF"/>
        </w:rPr>
        <w:t>Diretrizes de atenção à pessoa com Síndrome de Down</w:t>
      </w:r>
      <w:r w:rsidRPr="00C3645B">
        <w:rPr>
          <w:shd w:val="clear" w:color="auto" w:fill="FFFFFF"/>
        </w:rPr>
        <w:t>.</w:t>
      </w:r>
      <w:r w:rsidRPr="00C3645B">
        <w:rPr>
          <w:b/>
          <w:shd w:val="clear" w:color="auto" w:fill="FFFFFF"/>
        </w:rPr>
        <w:t xml:space="preserve"> </w:t>
      </w:r>
      <w:r w:rsidRPr="00C3645B">
        <w:rPr>
          <w:shd w:val="clear" w:color="auto" w:fill="FFFFFF"/>
        </w:rPr>
        <w:t xml:space="preserve">Brasília, DF, 2012. Disponível em: </w:t>
      </w:r>
      <w:hyperlink r:id="rId8" w:history="1">
        <w:r w:rsidRPr="00C3645B">
          <w:rPr>
            <w:rStyle w:val="Hyperlink"/>
            <w:color w:val="auto"/>
            <w:u w:val="none"/>
          </w:rPr>
          <w:t>http://bvsms.saude.gov.br/bvs/publicacoes/diretrizes_atencao_pessoa_sindrome_down.pdf</w:t>
        </w:r>
      </w:hyperlink>
      <w:r w:rsidRPr="00C3645B">
        <w:rPr>
          <w:rStyle w:val="Hyperlink"/>
          <w:color w:val="auto"/>
          <w:u w:val="none"/>
        </w:rPr>
        <w:t>.</w:t>
      </w:r>
      <w:r w:rsidRPr="00C3645B">
        <w:t xml:space="preserve"> </w:t>
      </w:r>
      <w:proofErr w:type="spellStart"/>
      <w:r w:rsidRPr="00C3645B">
        <w:rPr>
          <w:lang w:val="en-US"/>
        </w:rPr>
        <w:t>Acesso</w:t>
      </w:r>
      <w:proofErr w:type="spellEnd"/>
      <w:r w:rsidRPr="00602D7B">
        <w:rPr>
          <w:lang w:val="en-US"/>
        </w:rPr>
        <w:t xml:space="preserve"> </w:t>
      </w:r>
      <w:proofErr w:type="spellStart"/>
      <w:r w:rsidRPr="00602D7B">
        <w:rPr>
          <w:lang w:val="en-US"/>
        </w:rPr>
        <w:t>em</w:t>
      </w:r>
      <w:proofErr w:type="spellEnd"/>
      <w:r w:rsidRPr="00602D7B">
        <w:rPr>
          <w:lang w:val="en-US"/>
        </w:rPr>
        <w:t>: 1</w:t>
      </w:r>
      <w:r w:rsidR="00DE1C18">
        <w:rPr>
          <w:lang w:val="en-US"/>
        </w:rPr>
        <w:t>5</w:t>
      </w:r>
      <w:r w:rsidRPr="00602D7B">
        <w:rPr>
          <w:lang w:val="en-US"/>
        </w:rPr>
        <w:t xml:space="preserve"> </w:t>
      </w:r>
      <w:proofErr w:type="spellStart"/>
      <w:proofErr w:type="gramStart"/>
      <w:r w:rsidRPr="00602D7B">
        <w:rPr>
          <w:lang w:val="en-US"/>
        </w:rPr>
        <w:t>j</w:t>
      </w:r>
      <w:r w:rsidR="00DE1C18">
        <w:rPr>
          <w:lang w:val="en-US"/>
        </w:rPr>
        <w:t>ul</w:t>
      </w:r>
      <w:proofErr w:type="gramEnd"/>
      <w:r w:rsidRPr="00602D7B">
        <w:rPr>
          <w:lang w:val="en-US"/>
        </w:rPr>
        <w:t>.</w:t>
      </w:r>
      <w:proofErr w:type="spellEnd"/>
      <w:r w:rsidRPr="00602D7B">
        <w:rPr>
          <w:lang w:val="en-US"/>
        </w:rPr>
        <w:t xml:space="preserve"> 202</w:t>
      </w:r>
      <w:r w:rsidR="00DE1C18">
        <w:rPr>
          <w:lang w:val="en-US"/>
        </w:rPr>
        <w:t>4</w:t>
      </w:r>
      <w:r w:rsidRPr="00602D7B">
        <w:rPr>
          <w:lang w:val="en-US"/>
        </w:rPr>
        <w:t>.</w:t>
      </w:r>
    </w:p>
    <w:p w14:paraId="1EB853AE" w14:textId="77777777" w:rsidR="00693CCE" w:rsidRPr="00D87CA9" w:rsidRDefault="00693CCE" w:rsidP="00C3645B">
      <w:pPr>
        <w:autoSpaceDE w:val="0"/>
        <w:rPr>
          <w:rFonts w:eastAsia="TimesNewRomanPSMT"/>
          <w:color w:val="FF0000"/>
        </w:rPr>
      </w:pPr>
    </w:p>
    <w:p w14:paraId="206F019F" w14:textId="77777777" w:rsidR="00C3645B" w:rsidRDefault="00C3645B" w:rsidP="00C3645B">
      <w:r>
        <w:t xml:space="preserve">SIRENA, J. T. </w:t>
      </w:r>
      <w:r w:rsidRPr="008317D9">
        <w:rPr>
          <w:b/>
          <w:bCs/>
        </w:rPr>
        <w:t xml:space="preserve">Encapsulação, caracterização e aplicação de óleos essenciais em linguiça </w:t>
      </w:r>
      <w:proofErr w:type="spellStart"/>
      <w:r w:rsidRPr="008317D9">
        <w:rPr>
          <w:b/>
          <w:bCs/>
        </w:rPr>
        <w:t>frescal</w:t>
      </w:r>
      <w:proofErr w:type="spellEnd"/>
      <w:r w:rsidRPr="008317D9">
        <w:rPr>
          <w:b/>
          <w:bCs/>
        </w:rPr>
        <w:t>.</w:t>
      </w:r>
      <w:r>
        <w:t xml:space="preserve"> 2023. 98p. Tese (Doutorado em Engenharia de Alimentos) – URI Campus de Erechim, Erechim, RS, 2023</w:t>
      </w:r>
      <w:r w:rsidRPr="00E8423D">
        <w:t>.</w:t>
      </w:r>
    </w:p>
    <w:p w14:paraId="1166D1A7" w14:textId="77777777" w:rsidR="00F41EAD" w:rsidRDefault="00F41EAD" w:rsidP="00C3645B"/>
    <w:p w14:paraId="550D7109" w14:textId="77777777" w:rsidR="00F41EAD" w:rsidRPr="00F41EAD" w:rsidRDefault="00F41EAD" w:rsidP="00F41EAD">
      <w:pPr>
        <w:rPr>
          <w:b/>
          <w:bCs/>
        </w:rPr>
      </w:pPr>
      <w:r w:rsidRPr="00F41EAD">
        <w:rPr>
          <w:b/>
          <w:bCs/>
        </w:rPr>
        <w:t>Financiamento</w:t>
      </w:r>
    </w:p>
    <w:p w14:paraId="7FB65190" w14:textId="77777777" w:rsidR="00F41EAD" w:rsidRPr="00F41EAD" w:rsidRDefault="00F41EAD" w:rsidP="00F41EAD">
      <w:pPr>
        <w:rPr>
          <w:color w:val="EE0000"/>
        </w:rPr>
      </w:pPr>
      <w:r w:rsidRPr="00F41EAD">
        <w:rPr>
          <w:color w:val="EE0000"/>
        </w:rPr>
        <w:t>No caso de artigos oriundos de projetos financiados, destacar, em nota de rodapé a(s) instituição(</w:t>
      </w:r>
      <w:proofErr w:type="spellStart"/>
      <w:r w:rsidRPr="00F41EAD">
        <w:rPr>
          <w:color w:val="EE0000"/>
        </w:rPr>
        <w:t>ões</w:t>
      </w:r>
      <w:proofErr w:type="spellEnd"/>
      <w:r w:rsidRPr="00F41EAD">
        <w:rPr>
          <w:color w:val="EE0000"/>
        </w:rPr>
        <w:t>) e agência(s) financiadora(s).</w:t>
      </w:r>
    </w:p>
    <w:p w14:paraId="106405B7" w14:textId="77777777" w:rsidR="00F41EAD" w:rsidRPr="00F41EAD" w:rsidRDefault="00F41EAD" w:rsidP="00F41EAD">
      <w:pPr>
        <w:rPr>
          <w:color w:val="EE0000"/>
        </w:rPr>
      </w:pPr>
    </w:p>
    <w:p w14:paraId="683BEF75" w14:textId="77777777" w:rsidR="00F41EAD" w:rsidRPr="00F41EAD" w:rsidRDefault="00F41EAD" w:rsidP="00F41EAD">
      <w:pPr>
        <w:rPr>
          <w:b/>
          <w:bCs/>
        </w:rPr>
      </w:pPr>
      <w:r w:rsidRPr="00F41EAD">
        <w:rPr>
          <w:b/>
          <w:bCs/>
        </w:rPr>
        <w:t>Agradecimentos</w:t>
      </w:r>
    </w:p>
    <w:p w14:paraId="1289A6B2" w14:textId="5E5E3B43" w:rsidR="00F41EAD" w:rsidRPr="00F41EAD" w:rsidRDefault="00F41EAD" w:rsidP="00F41EAD">
      <w:pPr>
        <w:rPr>
          <w:color w:val="EE0000"/>
        </w:rPr>
      </w:pPr>
      <w:r w:rsidRPr="00F41EAD">
        <w:rPr>
          <w:color w:val="EE0000"/>
        </w:rPr>
        <w:t xml:space="preserve">Caso necessário, permite-se enumerar colaborações dignas de agradecimentos que não </w:t>
      </w:r>
      <w:r w:rsidRPr="00F41EAD">
        <w:rPr>
          <w:color w:val="EE0000"/>
        </w:rPr>
        <w:lastRenderedPageBreak/>
        <w:t>caracterizam critérios de autoria, bem como instituições e agências de fomento</w:t>
      </w:r>
    </w:p>
    <w:p w14:paraId="5D9DE835" w14:textId="77777777" w:rsidR="00920957" w:rsidRPr="00D87CA9" w:rsidRDefault="00920957">
      <w:pPr>
        <w:autoSpaceDE w:val="0"/>
        <w:rPr>
          <w:rFonts w:eastAsia="TimesNewRomanPSMT"/>
          <w:color w:val="FF0000"/>
        </w:rPr>
      </w:pPr>
    </w:p>
    <w:p w14:paraId="0DE222FB" w14:textId="77777777" w:rsidR="00693CCE" w:rsidRPr="00D87CA9" w:rsidRDefault="00693CCE">
      <w:pPr>
        <w:autoSpaceDE w:val="0"/>
        <w:rPr>
          <w:rFonts w:eastAsia="TimesNewRomanPSMT"/>
          <w:color w:val="FF0000"/>
        </w:rPr>
      </w:pPr>
      <w:r w:rsidRPr="00D87CA9">
        <w:rPr>
          <w:rFonts w:eastAsia="TimesNewRomanPSMT"/>
          <w:color w:val="FF0000"/>
        </w:rPr>
        <w:t>IMPORTANTE:</w:t>
      </w:r>
    </w:p>
    <w:p w14:paraId="3764B5F9" w14:textId="77777777" w:rsidR="00693CCE" w:rsidRPr="00D87CA9" w:rsidRDefault="00693CCE">
      <w:pPr>
        <w:autoSpaceDE w:val="0"/>
        <w:rPr>
          <w:rFonts w:eastAsia="TimesNewRomanPSMT"/>
          <w:color w:val="FF0000"/>
        </w:rPr>
      </w:pPr>
      <w:r w:rsidRPr="00D87CA9">
        <w:rPr>
          <w:rFonts w:eastAsia="TimesNewRomanPSMT"/>
          <w:color w:val="FF0000"/>
        </w:rPr>
        <w:t>Este artigo deve ser utilizado como modelo. Os autores podem adaptar conforme as suas necessidades, desde que não saiam das normas estabelecidas.</w:t>
      </w:r>
    </w:p>
    <w:p w14:paraId="2DA5F38A" w14:textId="77777777" w:rsidR="00920957" w:rsidRPr="00D87CA9" w:rsidRDefault="00920957" w:rsidP="00920957">
      <w:pPr>
        <w:autoSpaceDE w:val="0"/>
        <w:autoSpaceDN w:val="0"/>
        <w:adjustRightInd w:val="0"/>
        <w:jc w:val="both"/>
        <w:rPr>
          <w:color w:val="FF0000"/>
        </w:rPr>
      </w:pPr>
      <w:r w:rsidRPr="00D87CA9">
        <w:rPr>
          <w:color w:val="FF0000"/>
        </w:rPr>
        <w:t xml:space="preserve">O </w:t>
      </w:r>
      <w:r w:rsidR="00C334BC" w:rsidRPr="00D87CA9">
        <w:rPr>
          <w:color w:val="FF0000"/>
        </w:rPr>
        <w:t xml:space="preserve">texto </w:t>
      </w:r>
      <w:r w:rsidRPr="00D87CA9">
        <w:rPr>
          <w:color w:val="FF0000"/>
        </w:rPr>
        <w:t xml:space="preserve">deve conter no mínimo 5 (cinco) e no máximo 10 (dez) páginas. </w:t>
      </w:r>
    </w:p>
    <w:p w14:paraId="527CC60E" w14:textId="77777777" w:rsidR="00693CCE" w:rsidRPr="00D87CA9" w:rsidRDefault="00693CCE">
      <w:pPr>
        <w:autoSpaceDE w:val="0"/>
        <w:rPr>
          <w:rFonts w:eastAsia="TimesNewRomanPSMT"/>
          <w:color w:val="FF0000"/>
        </w:rPr>
      </w:pPr>
      <w:r w:rsidRPr="00D87CA9">
        <w:rPr>
          <w:rFonts w:eastAsia="TimesNewRomanPSMT"/>
          <w:color w:val="FF0000"/>
        </w:rPr>
        <w:t>Os autores devem apagar o texto</w:t>
      </w:r>
      <w:r w:rsidR="00657CB7" w:rsidRPr="00D87CA9">
        <w:rPr>
          <w:rFonts w:eastAsia="TimesNewRomanPSMT"/>
          <w:color w:val="FF0000"/>
        </w:rPr>
        <w:t>, figuras e refer</w:t>
      </w:r>
      <w:r w:rsidR="00C3645B">
        <w:rPr>
          <w:rFonts w:eastAsia="TimesNewRomanPSMT"/>
          <w:color w:val="FF0000"/>
        </w:rPr>
        <w:t>ê</w:t>
      </w:r>
      <w:r w:rsidR="00657CB7" w:rsidRPr="00D87CA9">
        <w:rPr>
          <w:rFonts w:eastAsia="TimesNewRomanPSMT"/>
          <w:color w:val="FF0000"/>
        </w:rPr>
        <w:t>ncias descrita</w:t>
      </w:r>
      <w:r w:rsidRPr="00D87CA9">
        <w:rPr>
          <w:rFonts w:eastAsia="TimesNewRomanPSMT"/>
          <w:color w:val="FF0000"/>
        </w:rPr>
        <w:t>s no modelo.</w:t>
      </w:r>
    </w:p>
    <w:p w14:paraId="17C6E785" w14:textId="77777777" w:rsidR="00693CCE" w:rsidRPr="00D87CA9" w:rsidRDefault="00693CCE">
      <w:pPr>
        <w:autoSpaceDE w:val="0"/>
        <w:rPr>
          <w:rFonts w:eastAsia="TimesNewRomanPSMT"/>
          <w:color w:val="FF0000"/>
        </w:rPr>
      </w:pPr>
    </w:p>
    <w:sectPr w:rsidR="00693CCE" w:rsidRPr="00D87CA9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C261D" w14:textId="77777777" w:rsidR="0025096A" w:rsidRDefault="0025096A" w:rsidP="007C3B31">
      <w:r>
        <w:separator/>
      </w:r>
    </w:p>
  </w:endnote>
  <w:endnote w:type="continuationSeparator" w:id="0">
    <w:p w14:paraId="63513BAD" w14:textId="77777777" w:rsidR="0025096A" w:rsidRDefault="0025096A" w:rsidP="007C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TT31c41e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D045" w14:textId="2486BAB1" w:rsidR="007C3B31" w:rsidRDefault="007C3B3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915">
      <w:rPr>
        <w:noProof/>
      </w:rPr>
      <w:t>4</w:t>
    </w:r>
    <w:r>
      <w:fldChar w:fldCharType="end"/>
    </w:r>
  </w:p>
  <w:p w14:paraId="5FA399CB" w14:textId="77777777" w:rsidR="007C3B31" w:rsidRDefault="007C3B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D663F" w14:textId="77777777" w:rsidR="0025096A" w:rsidRDefault="0025096A" w:rsidP="007C3B31">
      <w:r>
        <w:separator/>
      </w:r>
    </w:p>
  </w:footnote>
  <w:footnote w:type="continuationSeparator" w:id="0">
    <w:p w14:paraId="2CDED6F0" w14:textId="77777777" w:rsidR="0025096A" w:rsidRDefault="0025096A" w:rsidP="007C3B31">
      <w:r>
        <w:continuationSeparator/>
      </w:r>
    </w:p>
  </w:footnote>
  <w:footnote w:id="1">
    <w:p w14:paraId="79CED1D1" w14:textId="77777777" w:rsidR="005B5925" w:rsidRPr="00D8382C" w:rsidRDefault="005B5925" w:rsidP="005B5925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2">
    <w:p w14:paraId="0E542BE0" w14:textId="77777777" w:rsidR="005B5925" w:rsidRPr="00D8382C" w:rsidRDefault="005B5925" w:rsidP="005B5925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3">
    <w:p w14:paraId="4E23E80C" w14:textId="77777777" w:rsidR="005B5925" w:rsidRPr="00D8382C" w:rsidRDefault="005B5925" w:rsidP="005B5925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4">
    <w:p w14:paraId="5289ECA0" w14:textId="77777777" w:rsidR="005B5925" w:rsidRPr="00D8382C" w:rsidRDefault="005B5925" w:rsidP="005B5925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conhecimento, vínculo,</w:t>
      </w:r>
      <w:r w:rsidRPr="00D8382C">
        <w:rPr>
          <w:rFonts w:ascii="Arial" w:hAnsi="Arial" w:cs="Arial"/>
        </w:rPr>
        <w:t xml:space="preserve"> e-mail </w:t>
      </w:r>
    </w:p>
  </w:footnote>
  <w:footnote w:id="5">
    <w:p w14:paraId="10478EEB" w14:textId="77777777" w:rsidR="005B5925" w:rsidRDefault="005B5925" w:rsidP="005B5925">
      <w:pPr>
        <w:pStyle w:val="Textodenotaderodap"/>
        <w:rPr>
          <w:rFonts w:ascii="Arial" w:hAnsi="Arial" w:cs="Arial"/>
        </w:rPr>
      </w:pPr>
      <w:r w:rsidRPr="00D8382C">
        <w:rPr>
          <w:rStyle w:val="Refdenotaderodap"/>
          <w:rFonts w:ascii="Arial" w:hAnsi="Arial" w:cs="Arial"/>
        </w:rPr>
        <w:footnoteRef/>
      </w:r>
      <w:r w:rsidRPr="00D8382C">
        <w:rPr>
          <w:rFonts w:ascii="Arial" w:hAnsi="Arial" w:cs="Arial"/>
        </w:rPr>
        <w:t xml:space="preserve"> Titulação</w:t>
      </w:r>
      <w:r>
        <w:rPr>
          <w:rFonts w:ascii="Arial" w:hAnsi="Arial" w:cs="Arial"/>
        </w:rPr>
        <w:t xml:space="preserve"> e área de conhecimento</w:t>
      </w:r>
      <w:r w:rsidRPr="00D8382C">
        <w:rPr>
          <w:rFonts w:ascii="Arial" w:hAnsi="Arial" w:cs="Arial"/>
        </w:rPr>
        <w:t>, vínculo</w:t>
      </w:r>
      <w:r>
        <w:rPr>
          <w:rFonts w:ascii="Arial" w:hAnsi="Arial" w:cs="Arial"/>
        </w:rPr>
        <w:t>,</w:t>
      </w:r>
      <w:r w:rsidRPr="00D8382C">
        <w:rPr>
          <w:rFonts w:ascii="Arial" w:hAnsi="Arial" w:cs="Arial"/>
        </w:rPr>
        <w:t xml:space="preserve"> e-mail</w:t>
      </w:r>
      <w:r>
        <w:rPr>
          <w:rFonts w:ascii="Arial" w:hAnsi="Arial" w:cs="Arial"/>
        </w:rPr>
        <w:t>, orientador</w:t>
      </w:r>
    </w:p>
    <w:p w14:paraId="24428A37" w14:textId="77777777" w:rsidR="005B5925" w:rsidRPr="00D8382C" w:rsidRDefault="005B5925" w:rsidP="005B5925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* autor para correspondência: e-mail: ..............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DCAE3" w14:textId="5181A666" w:rsidR="00BC2E9F" w:rsidRDefault="00BC2E9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B3BF5" wp14:editId="5C7467B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5" cy="83988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 - Jornada de Nutrição 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39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82"/>
    <w:rsid w:val="000308D6"/>
    <w:rsid w:val="00073F27"/>
    <w:rsid w:val="00094022"/>
    <w:rsid w:val="00097809"/>
    <w:rsid w:val="000A55B1"/>
    <w:rsid w:val="000A6AE2"/>
    <w:rsid w:val="000B5E1F"/>
    <w:rsid w:val="000B7F93"/>
    <w:rsid w:val="001B3F10"/>
    <w:rsid w:val="001B6D26"/>
    <w:rsid w:val="001E6F3A"/>
    <w:rsid w:val="002079F5"/>
    <w:rsid w:val="00217D08"/>
    <w:rsid w:val="002328DA"/>
    <w:rsid w:val="00237740"/>
    <w:rsid w:val="0025096A"/>
    <w:rsid w:val="00257438"/>
    <w:rsid w:val="0027289B"/>
    <w:rsid w:val="002745F4"/>
    <w:rsid w:val="002A174D"/>
    <w:rsid w:val="002A7719"/>
    <w:rsid w:val="002D594F"/>
    <w:rsid w:val="002E7268"/>
    <w:rsid w:val="003253A1"/>
    <w:rsid w:val="00336DEC"/>
    <w:rsid w:val="0034029F"/>
    <w:rsid w:val="0036355A"/>
    <w:rsid w:val="004317F9"/>
    <w:rsid w:val="0043733B"/>
    <w:rsid w:val="004373BF"/>
    <w:rsid w:val="004533A1"/>
    <w:rsid w:val="00475705"/>
    <w:rsid w:val="00475786"/>
    <w:rsid w:val="00486690"/>
    <w:rsid w:val="004A2A60"/>
    <w:rsid w:val="004D3017"/>
    <w:rsid w:val="00532A3A"/>
    <w:rsid w:val="00553964"/>
    <w:rsid w:val="00585336"/>
    <w:rsid w:val="005A2599"/>
    <w:rsid w:val="005B48E9"/>
    <w:rsid w:val="005B5925"/>
    <w:rsid w:val="005D4BB2"/>
    <w:rsid w:val="005E01CE"/>
    <w:rsid w:val="005E76C4"/>
    <w:rsid w:val="006053FA"/>
    <w:rsid w:val="006063F8"/>
    <w:rsid w:val="006077AE"/>
    <w:rsid w:val="006268D4"/>
    <w:rsid w:val="00626A50"/>
    <w:rsid w:val="00643CF8"/>
    <w:rsid w:val="00657CB7"/>
    <w:rsid w:val="00683628"/>
    <w:rsid w:val="00693CCE"/>
    <w:rsid w:val="00694211"/>
    <w:rsid w:val="006A2CA7"/>
    <w:rsid w:val="006B082D"/>
    <w:rsid w:val="006C078F"/>
    <w:rsid w:val="006C612B"/>
    <w:rsid w:val="006E021A"/>
    <w:rsid w:val="006E20CB"/>
    <w:rsid w:val="00704755"/>
    <w:rsid w:val="007069CA"/>
    <w:rsid w:val="0075640D"/>
    <w:rsid w:val="007C3A9A"/>
    <w:rsid w:val="007C3B31"/>
    <w:rsid w:val="007D2C0D"/>
    <w:rsid w:val="007F529B"/>
    <w:rsid w:val="008163F6"/>
    <w:rsid w:val="00832415"/>
    <w:rsid w:val="00835075"/>
    <w:rsid w:val="00867A99"/>
    <w:rsid w:val="00885B5C"/>
    <w:rsid w:val="00920957"/>
    <w:rsid w:val="00946A81"/>
    <w:rsid w:val="00957CCE"/>
    <w:rsid w:val="00982B5D"/>
    <w:rsid w:val="009B388F"/>
    <w:rsid w:val="009E327A"/>
    <w:rsid w:val="00A054B1"/>
    <w:rsid w:val="00A06939"/>
    <w:rsid w:val="00A42586"/>
    <w:rsid w:val="00A66B46"/>
    <w:rsid w:val="00A9385D"/>
    <w:rsid w:val="00AC5410"/>
    <w:rsid w:val="00AD1FE0"/>
    <w:rsid w:val="00AD79E9"/>
    <w:rsid w:val="00AE773E"/>
    <w:rsid w:val="00AF5A2A"/>
    <w:rsid w:val="00B61E89"/>
    <w:rsid w:val="00B75995"/>
    <w:rsid w:val="00BA7F4C"/>
    <w:rsid w:val="00BC2E9F"/>
    <w:rsid w:val="00BC751B"/>
    <w:rsid w:val="00BF2AAF"/>
    <w:rsid w:val="00C15B9F"/>
    <w:rsid w:val="00C334BC"/>
    <w:rsid w:val="00C3645B"/>
    <w:rsid w:val="00C556CA"/>
    <w:rsid w:val="00C63D82"/>
    <w:rsid w:val="00CE4E76"/>
    <w:rsid w:val="00CE7F84"/>
    <w:rsid w:val="00D02E52"/>
    <w:rsid w:val="00D13761"/>
    <w:rsid w:val="00D25445"/>
    <w:rsid w:val="00D26C91"/>
    <w:rsid w:val="00D51B0D"/>
    <w:rsid w:val="00D64599"/>
    <w:rsid w:val="00D87CA9"/>
    <w:rsid w:val="00DA264B"/>
    <w:rsid w:val="00DE1C18"/>
    <w:rsid w:val="00DE78D3"/>
    <w:rsid w:val="00E24C82"/>
    <w:rsid w:val="00E350CC"/>
    <w:rsid w:val="00E640AA"/>
    <w:rsid w:val="00EA6869"/>
    <w:rsid w:val="00EB6753"/>
    <w:rsid w:val="00EF674D"/>
    <w:rsid w:val="00EF6BA8"/>
    <w:rsid w:val="00F05EB2"/>
    <w:rsid w:val="00F22EBC"/>
    <w:rsid w:val="00F3204D"/>
    <w:rsid w:val="00F41EAD"/>
    <w:rsid w:val="00F42C19"/>
    <w:rsid w:val="00F67C8E"/>
    <w:rsid w:val="00FD0DE7"/>
    <w:rsid w:val="00FD2915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BFA00"/>
  <w15:chartTrackingRefBased/>
  <w15:docId w15:val="{03668073-D4ED-4134-AAA5-6A0583A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4">
    <w:name w:val="heading 4"/>
    <w:basedOn w:val="Normal"/>
    <w:next w:val="Normal"/>
    <w:link w:val="Ttulo4Char"/>
    <w:rsid w:val="00A42586"/>
    <w:pPr>
      <w:widowControl/>
      <w:suppressAutoHyphens w:val="0"/>
      <w:spacing w:after="200"/>
      <w:outlineLvl w:val="3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C3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3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C3B31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C3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3B31"/>
    <w:rPr>
      <w:rFonts w:eastAsia="Lucida Sans Unicode"/>
      <w:sz w:val="24"/>
      <w:szCs w:val="24"/>
    </w:rPr>
  </w:style>
  <w:style w:type="paragraph" w:customStyle="1" w:styleId="WW-Corpodetexto2">
    <w:name w:val="WW-Corpo de texto 2"/>
    <w:basedOn w:val="Normal"/>
    <w:rsid w:val="00E640AA"/>
    <w:pPr>
      <w:jc w:val="both"/>
    </w:pPr>
    <w:rPr>
      <w:rFonts w:ascii="Verdana" w:eastAsia="Tahoma" w:hAnsi="Verdana"/>
      <w:sz w:val="16"/>
      <w:szCs w:val="20"/>
    </w:rPr>
  </w:style>
  <w:style w:type="paragraph" w:customStyle="1" w:styleId="copyn">
    <w:name w:val="copyn"/>
    <w:basedOn w:val="Normal"/>
    <w:rsid w:val="00E640A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645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A42586"/>
    <w:rPr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592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592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B5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diretrizes_atencao_pessoa_sindrome_down.pdf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Jornada de nutrição e evento científico em Nutrição jornada de Nutrição e evento</vt:lpstr>
    </vt:vector>
  </TitlesOfParts>
  <Company/>
  <LinksUpToDate>false</LinksUpToDate>
  <CharactersWithSpaces>7982</CharactersWithSpaces>
  <SharedDoc>false</SharedDoc>
  <HLinks>
    <vt:vector size="6" baseType="variant">
      <vt:variant>
        <vt:i4>10354917</vt:i4>
      </vt:variant>
      <vt:variant>
        <vt:i4>0</vt:i4>
      </vt:variant>
      <vt:variant>
        <vt:i4>0</vt:i4>
      </vt:variant>
      <vt:variant>
        <vt:i4>5</vt:i4>
      </vt:variant>
      <vt:variant>
        <vt:lpwstr>mailto:nutrição.nutri@nutricao.com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Jornada de nutrição e evento científico em Nutrição jornada de Nutrição e evento</dc:title>
  <dc:subject/>
  <dc:creator>Michele</dc:creator>
  <cp:keywords/>
  <cp:lastModifiedBy>SABRINA FIORI</cp:lastModifiedBy>
  <cp:revision>10</cp:revision>
  <cp:lastPrinted>2113-01-01T03:00:00Z</cp:lastPrinted>
  <dcterms:created xsi:type="dcterms:W3CDTF">2025-07-31T17:56:00Z</dcterms:created>
  <dcterms:modified xsi:type="dcterms:W3CDTF">2025-08-29T14:36:00Z</dcterms:modified>
</cp:coreProperties>
</file>